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C64434" w:rsidRDefault="00C64434">
      <w:pPr>
        <w:rPr>
          <w:b/>
          <w:bCs/>
        </w:rPr>
      </w:pPr>
      <w:bookmarkStart w:id="0" w:name="_GoBack"/>
      <w:bookmarkEnd w:id="0"/>
    </w:p>
    <w:p w:rsidR="003D52ED" w:rsidRDefault="00455520">
      <w:pPr>
        <w:rPr>
          <w:b/>
          <w:bCs/>
        </w:rPr>
      </w:pPr>
      <w:r>
        <w:rPr>
          <w:b/>
          <w:bCs/>
        </w:rPr>
        <w:t>TIME: 7:</w:t>
      </w:r>
      <w:r w:rsidR="001C3F51">
        <w:rPr>
          <w:b/>
          <w:bCs/>
        </w:rPr>
        <w:t>3</w:t>
      </w:r>
      <w:r w:rsidR="00BC5E34">
        <w:rPr>
          <w:b/>
          <w:bCs/>
        </w:rPr>
        <w:t>5</w:t>
      </w:r>
      <w:r w:rsidR="006A667A">
        <w:rPr>
          <w:b/>
          <w:bCs/>
        </w:rPr>
        <w:t xml:space="preserve"> PM</w:t>
      </w:r>
    </w:p>
    <w:p w:rsidR="003D52ED" w:rsidRDefault="003D52ED">
      <w:pPr>
        <w:rPr>
          <w:rFonts w:ascii="Arial" w:eastAsia="Arial" w:hAnsi="Arial" w:cs="Arial"/>
          <w:b/>
          <w:bCs/>
        </w:rPr>
      </w:pPr>
    </w:p>
    <w:p w:rsidR="003D52ED" w:rsidRDefault="006A667A">
      <w:pPr>
        <w:rPr>
          <w:b/>
          <w:bCs/>
        </w:rPr>
      </w:pPr>
      <w:r>
        <w:rPr>
          <w:rFonts w:ascii="Arial" w:eastAsia="Arial" w:hAnsi="Arial" w:cs="Arial"/>
          <w:b/>
          <w:bCs/>
        </w:rPr>
        <w:t xml:space="preserve">• </w:t>
      </w:r>
      <w:r>
        <w:rPr>
          <w:b/>
          <w:bCs/>
        </w:rPr>
        <w:t>MEETING CALLED TO ORDER – OPEN PUBLIC MEETING NOTICE READ</w:t>
      </w:r>
    </w:p>
    <w:p w:rsidR="003D52ED" w:rsidRDefault="003D52ED">
      <w:pPr>
        <w:pStyle w:val="BodyText2"/>
        <w:rPr>
          <w:rFonts w:ascii="Times New Roman" w:eastAsia="Times New Roman" w:hAnsi="Times New Roman" w:cs="Times New Roman"/>
          <w:sz w:val="20"/>
          <w:szCs w:val="20"/>
        </w:rPr>
      </w:pPr>
    </w:p>
    <w:p w:rsidR="003D52ED" w:rsidRDefault="000F3274">
      <w:pPr>
        <w:pStyle w:val="BodyText2"/>
        <w:rPr>
          <w:rFonts w:ascii="Times New Roman" w:eastAsia="Times New Roman" w:hAnsi="Times New Roman" w:cs="Times New Roman"/>
        </w:rPr>
      </w:pPr>
      <w:r w:rsidRPr="000F3274">
        <w:rPr>
          <w:rFonts w:ascii="Times New Roman" w:hAnsi="Times New Roman" w:cs="Times New Roman"/>
        </w:rPr>
        <w:t>IN COMPLIANCE WITH THE OPEN PUBLIC MEETINGS LAW, ADEQUATE NOTICE OF THIS MEETING WAS PROVIDED BY A NOTICE SENT TO THE NORTH JERSEY HERALD NEWS AND THE RECORD FEBRUARY 17, 2017.  THIS NOTICE WAS ALSO POSTED ON THE BULLETIN BOARD AT THE MUNICIPAL BUILDING ON FEBRUARY 17, 2017 AND HAS REMAINED CONTINUOUSLY POSTED AS REQUIRED BY STATUTE.  IN ADDITION, A COPY OF THIS NOTICE IS AND HAS BEEN AVAILABLE TO THE PUBLIC AND IS ON FILE IN THE OFFICE OF THE MUNICIPAL CLERK</w:t>
      </w:r>
      <w:r w:rsidR="006A667A">
        <w:rPr>
          <w:rFonts w:ascii="Times New Roman" w:eastAsia="Times New Roman" w:hAnsi="Times New Roman" w:cs="Times New Roman"/>
        </w:rPr>
        <w:t>.</w:t>
      </w:r>
    </w:p>
    <w:p w:rsidR="003D52ED" w:rsidRDefault="003D52ED">
      <w:pPr>
        <w:jc w:val="both"/>
        <w:rPr>
          <w:rFonts w:ascii="Arial" w:eastAsia="Arial" w:hAnsi="Arial" w:cs="Arial"/>
          <w:i/>
          <w:iCs/>
        </w:rPr>
      </w:pPr>
    </w:p>
    <w:p w:rsidR="003D52ED" w:rsidRDefault="006A667A">
      <w:pPr>
        <w:pStyle w:val="BodyText"/>
        <w:rPr>
          <w:rFonts w:ascii="Times New Roman" w:eastAsia="Times New Roman" w:hAnsi="Times New Roman" w:cs="Times New Roman"/>
        </w:rPr>
      </w:pPr>
      <w:r>
        <w:rPr>
          <w:rFonts w:ascii="Times New Roman" w:eastAsia="Times New Roman" w:hAnsi="Times New Roman" w:cs="Times New Roman"/>
        </w:rPr>
        <w:t>Proper notice having been given, the Secretary is directed to include this statement in the minutes of this meeting.</w:t>
      </w:r>
    </w:p>
    <w:p w:rsidR="003D52ED" w:rsidRDefault="003D52ED">
      <w:pPr>
        <w:rPr>
          <w:b/>
          <w:bCs/>
        </w:rPr>
      </w:pPr>
    </w:p>
    <w:p w:rsidR="00A051DB" w:rsidRDefault="00A051DB">
      <w:pPr>
        <w:rPr>
          <w:b/>
          <w:bCs/>
        </w:rPr>
      </w:pPr>
    </w:p>
    <w:p w:rsidR="003D52ED" w:rsidRDefault="006A667A">
      <w:pPr>
        <w:pStyle w:val="Heading1"/>
        <w:rPr>
          <w:rFonts w:ascii="Times New Roman" w:eastAsia="Times New Roman" w:hAnsi="Times New Roman" w:cs="Times New Roman"/>
          <w:u w:val="none"/>
        </w:rPr>
      </w:pPr>
      <w:r>
        <w:rPr>
          <w:b w:val="0"/>
          <w:bCs w:val="0"/>
          <w:u w:val="none"/>
        </w:rPr>
        <w:t xml:space="preserve">• </w:t>
      </w:r>
      <w:r>
        <w:rPr>
          <w:rFonts w:ascii="Times New Roman" w:eastAsia="Times New Roman" w:hAnsi="Times New Roman" w:cs="Times New Roman"/>
          <w:u w:val="none"/>
        </w:rPr>
        <w:t>FLAG SALUTE</w:t>
      </w:r>
    </w:p>
    <w:p w:rsidR="00C64434" w:rsidRPr="00C64434" w:rsidRDefault="00C64434" w:rsidP="00C64434"/>
    <w:p w:rsidR="00A051DB" w:rsidRPr="00A051DB" w:rsidRDefault="00A051DB" w:rsidP="00A051DB">
      <w:pPr>
        <w:rPr>
          <w:rFonts w:eastAsia="Engravers MT"/>
        </w:rPr>
      </w:pPr>
    </w:p>
    <w:p w:rsidR="003D52ED" w:rsidRDefault="006A667A">
      <w:pPr>
        <w:pStyle w:val="Heading1"/>
        <w:rPr>
          <w:rFonts w:ascii="Times New Roman" w:eastAsia="Times New Roman" w:hAnsi="Times New Roman" w:cs="Times New Roman"/>
          <w:u w:val="none"/>
        </w:rPr>
      </w:pPr>
      <w:r>
        <w:rPr>
          <w:b w:val="0"/>
          <w:bCs w:val="0"/>
          <w:u w:val="none"/>
        </w:rPr>
        <w:t xml:space="preserve">• </w:t>
      </w:r>
      <w:r>
        <w:rPr>
          <w:rFonts w:ascii="Times New Roman" w:eastAsia="Times New Roman" w:hAnsi="Times New Roman" w:cs="Times New Roman"/>
          <w:u w:val="none"/>
        </w:rPr>
        <w:t>ROLL CALL ATTENDANCE</w:t>
      </w:r>
    </w:p>
    <w:p w:rsidR="003D52ED" w:rsidRDefault="003D52ED">
      <w:pPr>
        <w:rPr>
          <w:b/>
          <w:bCs/>
        </w:rPr>
      </w:pPr>
    </w:p>
    <w:p w:rsidR="003D52ED" w:rsidRDefault="006A667A">
      <w:pPr>
        <w:jc w:val="both"/>
      </w:pPr>
      <w:r>
        <w:t>ROLL CALL</w:t>
      </w:r>
    </w:p>
    <w:p w:rsidR="003D52ED" w:rsidRDefault="006A667A">
      <w:pPr>
        <w:jc w:val="both"/>
      </w:pPr>
      <w:r>
        <w:t xml:space="preserve">Present:   </w:t>
      </w:r>
      <w:r w:rsidR="00870E31">
        <w:t xml:space="preserve"> </w:t>
      </w:r>
      <w:r w:rsidR="008C4C75">
        <w:t>D’Ambrosio,</w:t>
      </w:r>
      <w:r w:rsidR="001822AD">
        <w:t xml:space="preserve"> </w:t>
      </w:r>
      <w:r w:rsidR="00077711">
        <w:t xml:space="preserve">Chowdhury, </w:t>
      </w:r>
      <w:r w:rsidR="00816F6B">
        <w:t>Flach,</w:t>
      </w:r>
      <w:r w:rsidR="00CA20C4">
        <w:t xml:space="preserve"> Van Sickle</w:t>
      </w:r>
      <w:r w:rsidR="00816F6B">
        <w:t>, Moczo</w:t>
      </w:r>
    </w:p>
    <w:p w:rsidR="003D52ED" w:rsidRDefault="00D81D63">
      <w:pPr>
        <w:jc w:val="both"/>
      </w:pPr>
      <w:r>
        <w:t xml:space="preserve">Absent:  </w:t>
      </w:r>
      <w:r w:rsidR="00692D73">
        <w:t xml:space="preserve"> </w:t>
      </w:r>
      <w:r w:rsidR="00041480">
        <w:t xml:space="preserve"> </w:t>
      </w:r>
      <w:r w:rsidR="001C3F51">
        <w:t xml:space="preserve"> </w:t>
      </w:r>
      <w:r w:rsidR="005E705E">
        <w:t>Zofrea</w:t>
      </w:r>
      <w:r w:rsidR="00D37FB3">
        <w:t xml:space="preserve"> </w:t>
      </w:r>
    </w:p>
    <w:p w:rsidR="003D52ED" w:rsidRDefault="003D52ED"/>
    <w:p w:rsidR="0082614C" w:rsidRDefault="006A667A" w:rsidP="00766975">
      <w:r>
        <w:t>Ot</w:t>
      </w:r>
      <w:r w:rsidR="006B4843">
        <w:t xml:space="preserve">her notable attendees:     </w:t>
      </w:r>
      <w:r w:rsidR="00AA1F5A">
        <w:tab/>
      </w:r>
      <w:r w:rsidR="005D6D26">
        <w:t>Casey Cordes</w:t>
      </w:r>
      <w:r w:rsidR="00AA1F5A">
        <w:t>, Attorney</w:t>
      </w:r>
      <w:r w:rsidR="006B4843">
        <w:t xml:space="preserve">  </w:t>
      </w:r>
      <w:r w:rsidR="006B4843">
        <w:tab/>
      </w:r>
      <w:r w:rsidR="00726EB5">
        <w:tab/>
      </w:r>
      <w:r w:rsidR="00726EB5">
        <w:tab/>
      </w:r>
      <w:r w:rsidR="00726EB5">
        <w:tab/>
      </w:r>
      <w:r w:rsidR="00726EB5">
        <w:tab/>
      </w:r>
      <w:r w:rsidR="00AA1F5A">
        <w:tab/>
      </w:r>
      <w:r w:rsidR="00AA1F5A">
        <w:tab/>
      </w:r>
      <w:r w:rsidR="00AA1F5A">
        <w:tab/>
      </w:r>
      <w:r w:rsidR="00AA1F5A">
        <w:tab/>
      </w:r>
      <w:r w:rsidR="00AA1F5A">
        <w:tab/>
      </w:r>
      <w:r>
        <w:t>Justin Mahon, Enginee</w:t>
      </w:r>
      <w:r w:rsidR="00DA32A7">
        <w:t>r</w:t>
      </w:r>
    </w:p>
    <w:p w:rsidR="00F655DA" w:rsidRDefault="00F655DA">
      <w:r>
        <w:tab/>
      </w:r>
      <w:r>
        <w:tab/>
      </w:r>
      <w:r>
        <w:tab/>
      </w:r>
      <w:r>
        <w:tab/>
      </w:r>
      <w:r w:rsidR="00CA20C4">
        <w:t>Robert De Block</w:t>
      </w:r>
      <w:r w:rsidR="00B03EBC">
        <w:t>, Licensed Operator</w:t>
      </w:r>
    </w:p>
    <w:p w:rsidR="00354CCD" w:rsidRDefault="00354CCD">
      <w:r>
        <w:tab/>
      </w:r>
      <w:r>
        <w:tab/>
      </w:r>
      <w:r>
        <w:tab/>
      </w:r>
      <w:r>
        <w:tab/>
        <w:t>Chuck Ferraioli, Auditor</w:t>
      </w:r>
    </w:p>
    <w:p w:rsidR="00E546B2" w:rsidRDefault="00E546B2">
      <w:r>
        <w:tab/>
      </w:r>
      <w:r>
        <w:tab/>
      </w:r>
      <w:r>
        <w:tab/>
      </w:r>
      <w:r>
        <w:tab/>
      </w:r>
    </w:p>
    <w:p w:rsidR="00CC025C" w:rsidRDefault="00B2485E" w:rsidP="00945DDE">
      <w:r>
        <w:tab/>
      </w:r>
    </w:p>
    <w:p w:rsidR="00F276F2" w:rsidRDefault="00B2485E" w:rsidP="00945DDE">
      <w:r>
        <w:tab/>
      </w:r>
      <w:r>
        <w:tab/>
      </w:r>
      <w:r w:rsidR="00564F1F">
        <w:tab/>
      </w:r>
      <w:r w:rsidR="00564F1F">
        <w:tab/>
      </w:r>
      <w:r w:rsidR="00AA1F5A">
        <w:tab/>
      </w:r>
      <w:r w:rsidR="00AA1F5A">
        <w:tab/>
      </w:r>
      <w:r w:rsidR="00AA1F5A">
        <w:tab/>
      </w:r>
      <w:r w:rsidR="00046E87">
        <w:tab/>
      </w:r>
      <w:r w:rsidR="00046E87">
        <w:tab/>
      </w:r>
      <w:r w:rsidR="00945DDE">
        <w:tab/>
      </w:r>
      <w:r w:rsidR="00945DDE">
        <w:tab/>
      </w:r>
    </w:p>
    <w:p w:rsidR="00C1011D" w:rsidRDefault="00C1011D" w:rsidP="00C1011D">
      <w:pPr>
        <w:jc w:val="both"/>
        <w:rPr>
          <w:b/>
          <w:bCs/>
        </w:rPr>
      </w:pPr>
      <w:r>
        <w:t xml:space="preserve">• </w:t>
      </w:r>
      <w:r>
        <w:rPr>
          <w:b/>
          <w:bCs/>
        </w:rPr>
        <w:t xml:space="preserve">REVIEW OF MINUTES: </w:t>
      </w:r>
    </w:p>
    <w:p w:rsidR="00C1011D" w:rsidRDefault="00C1011D" w:rsidP="00C1011D">
      <w:r>
        <w:t xml:space="preserve">Motion by </w:t>
      </w:r>
      <w:r w:rsidR="00440FA1">
        <w:t>Flach</w:t>
      </w:r>
      <w:r w:rsidR="00354CCD">
        <w:t xml:space="preserve"> seconded by Chowdhury</w:t>
      </w:r>
      <w:r w:rsidR="001C3F51">
        <w:t xml:space="preserve"> to approve </w:t>
      </w:r>
      <w:r w:rsidR="00DB1B9F">
        <w:t>Minute</w:t>
      </w:r>
      <w:r w:rsidR="00354CCD">
        <w:t xml:space="preserve"> for </w:t>
      </w:r>
      <w:r w:rsidR="00E13B2B">
        <w:t>November 13</w:t>
      </w:r>
      <w:r>
        <w:t>, 2017.</w:t>
      </w:r>
    </w:p>
    <w:p w:rsidR="00F91E2B" w:rsidRDefault="00F91E2B" w:rsidP="00F91E2B">
      <w:pPr>
        <w:jc w:val="both"/>
      </w:pPr>
      <w:r>
        <w:t>YE</w:t>
      </w:r>
      <w:r w:rsidR="001C3F51">
        <w:t xml:space="preserve">S: D’Ambrosio, </w:t>
      </w:r>
      <w:r w:rsidR="00354CCD">
        <w:t xml:space="preserve">Chowdhury, </w:t>
      </w:r>
      <w:r w:rsidR="001C3F51">
        <w:t>Flach, Van Sickle</w:t>
      </w:r>
      <w:r w:rsidR="00516320">
        <w:t>,</w:t>
      </w:r>
      <w:r>
        <w:t xml:space="preserve"> Moczo</w:t>
      </w:r>
    </w:p>
    <w:p w:rsidR="00F91E2B" w:rsidRDefault="001C3F51" w:rsidP="00F91E2B">
      <w:pPr>
        <w:jc w:val="both"/>
      </w:pPr>
      <w:r>
        <w:t xml:space="preserve">ABSTAIN: </w:t>
      </w:r>
    </w:p>
    <w:p w:rsidR="00F91E2B" w:rsidRDefault="00F91E2B" w:rsidP="00F91E2B">
      <w:pPr>
        <w:jc w:val="both"/>
      </w:pPr>
      <w:r>
        <w:t>NO: -0-</w:t>
      </w:r>
    </w:p>
    <w:p w:rsidR="00C64434" w:rsidRDefault="00C64434">
      <w:pPr>
        <w:rPr>
          <w:b/>
        </w:rPr>
      </w:pPr>
      <w:r>
        <w:rPr>
          <w:b/>
        </w:rPr>
        <w:br w:type="page"/>
      </w:r>
    </w:p>
    <w:p w:rsidR="003D52ED" w:rsidRPr="009241E6" w:rsidRDefault="00F276F2" w:rsidP="009241E6">
      <w:pPr>
        <w:jc w:val="both"/>
        <w:rPr>
          <w:b/>
        </w:rPr>
      </w:pPr>
      <w:r>
        <w:rPr>
          <w:b/>
        </w:rPr>
        <w:lastRenderedPageBreak/>
        <w:tab/>
        <w:t xml:space="preserve"> </w:t>
      </w:r>
      <w:r w:rsidRPr="00480F71">
        <w:rPr>
          <w:b/>
        </w:rPr>
        <w:t xml:space="preserve">  </w:t>
      </w:r>
      <w:r w:rsidR="006A667A">
        <w:tab/>
        <w:t xml:space="preserve">     </w:t>
      </w:r>
      <w:r w:rsidR="006A667A">
        <w:tab/>
      </w:r>
      <w:r w:rsidR="006A667A">
        <w:tab/>
      </w:r>
      <w:r w:rsidR="006A667A">
        <w:tab/>
      </w:r>
      <w:r w:rsidR="006A667A">
        <w:tab/>
      </w:r>
    </w:p>
    <w:p w:rsidR="002C77B4" w:rsidRPr="002C77B4" w:rsidRDefault="002C77B4" w:rsidP="004B247B">
      <w:pPr>
        <w:pStyle w:val="Heading5"/>
        <w:ind w:firstLine="0"/>
        <w:jc w:val="left"/>
        <w:rPr>
          <w:u w:val="none"/>
        </w:rPr>
      </w:pPr>
      <w:r>
        <w:rPr>
          <w:u w:val="none"/>
        </w:rPr>
        <w:t>• REPORTS AND DISCUSSION</w:t>
      </w:r>
    </w:p>
    <w:p w:rsidR="003D52ED" w:rsidRDefault="003D52ED" w:rsidP="004B247B"/>
    <w:p w:rsidR="003D52ED" w:rsidRDefault="006A667A" w:rsidP="004B247B">
      <w:pPr>
        <w:pStyle w:val="Heading4"/>
        <w:ind w:firstLine="0"/>
        <w:rPr>
          <w:rFonts w:ascii="Times New Roman" w:eastAsia="Times New Roman" w:hAnsi="Times New Roman" w:cs="Times New Roman"/>
          <w:b/>
          <w:bCs/>
          <w:u w:val="none"/>
        </w:rPr>
      </w:pPr>
      <w:r>
        <w:rPr>
          <w:rFonts w:ascii="Times New Roman" w:eastAsia="Times New Roman" w:hAnsi="Times New Roman" w:cs="Times New Roman"/>
          <w:b/>
          <w:bCs/>
          <w:u w:val="none"/>
        </w:rPr>
        <w:t>CHAIRMAN</w:t>
      </w:r>
    </w:p>
    <w:p w:rsidR="00B559A9" w:rsidRDefault="006A667A" w:rsidP="004B247B">
      <w:pPr>
        <w:jc w:val="both"/>
      </w:pPr>
      <w:r>
        <w:t>Victor D’Ambrosio</w:t>
      </w:r>
      <w:r w:rsidR="00D53446" w:rsidRPr="00D53446">
        <w:t xml:space="preserve"> </w:t>
      </w:r>
      <w:r w:rsidR="00B37505">
        <w:t>spoke on the following</w:t>
      </w:r>
      <w:r w:rsidR="00E02E87">
        <w:t>:</w:t>
      </w:r>
    </w:p>
    <w:p w:rsidR="006855FA" w:rsidRDefault="006855FA" w:rsidP="004B247B">
      <w:pPr>
        <w:jc w:val="both"/>
      </w:pPr>
      <w:r>
        <w:t>He met with Borough representatives twice to discussion staffing issues, which will be discussed further in Executive Session.</w:t>
      </w:r>
    </w:p>
    <w:p w:rsidR="006855FA" w:rsidRDefault="006855FA" w:rsidP="004B247B">
      <w:pPr>
        <w:jc w:val="both"/>
      </w:pPr>
      <w:r>
        <w:t>The updated website is in progress and will be up and running within 7-10 days.</w:t>
      </w:r>
    </w:p>
    <w:p w:rsidR="006855FA" w:rsidRDefault="006855FA" w:rsidP="004B247B">
      <w:pPr>
        <w:jc w:val="both"/>
      </w:pPr>
      <w:r>
        <w:t>The Water Meter Pilot Program is progressing.</w:t>
      </w:r>
    </w:p>
    <w:p w:rsidR="006855FA" w:rsidRDefault="006855FA" w:rsidP="004B247B">
      <w:pPr>
        <w:jc w:val="both"/>
      </w:pPr>
      <w:r>
        <w:t>The Haledon Tax Collector advised that it would not be cost effective to do a water lien sale at this juncture.  Most delinquent accounts were paid after potential lien sale letters were sent.  The remaining balance is approximately $2,000.00.  Therefore, it was decided not to conduct the water lien sale.</w:t>
      </w:r>
    </w:p>
    <w:p w:rsidR="006855FA" w:rsidRDefault="006855FA" w:rsidP="004B247B">
      <w:pPr>
        <w:jc w:val="both"/>
      </w:pPr>
      <w:r>
        <w:t xml:space="preserve">He deferred to the professionals on additional issues. </w:t>
      </w:r>
    </w:p>
    <w:p w:rsidR="00E7297D" w:rsidRDefault="00E7297D" w:rsidP="004B247B">
      <w:pPr>
        <w:jc w:val="both"/>
      </w:pPr>
    </w:p>
    <w:p w:rsidR="00E546B2" w:rsidRDefault="00E546B2" w:rsidP="004B247B">
      <w:pPr>
        <w:jc w:val="both"/>
      </w:pPr>
    </w:p>
    <w:p w:rsidR="003D52ED" w:rsidRDefault="006A667A" w:rsidP="004B247B">
      <w:pPr>
        <w:jc w:val="both"/>
        <w:rPr>
          <w:b/>
          <w:bCs/>
        </w:rPr>
      </w:pPr>
      <w:r>
        <w:rPr>
          <w:b/>
          <w:bCs/>
        </w:rPr>
        <w:t>ENGINEER</w:t>
      </w:r>
    </w:p>
    <w:p w:rsidR="00F54118" w:rsidRDefault="006A667A" w:rsidP="004B247B">
      <w:pPr>
        <w:jc w:val="both"/>
      </w:pPr>
      <w:r>
        <w:t xml:space="preserve">Justin Mahon submitted report, which is on file and </w:t>
      </w:r>
      <w:r w:rsidR="00C33E92">
        <w:t>addressed any questions.</w:t>
      </w:r>
      <w:r w:rsidR="00E7297D">
        <w:t xml:space="preserve">  He also spoke on the following</w:t>
      </w:r>
      <w:r w:rsidR="006647B8">
        <w:t xml:space="preserve"> matters</w:t>
      </w:r>
      <w:r w:rsidR="00E7297D">
        <w:t>:</w:t>
      </w:r>
    </w:p>
    <w:p w:rsidR="006855FA" w:rsidRDefault="006855FA" w:rsidP="004B247B">
      <w:pPr>
        <w:jc w:val="both"/>
      </w:pPr>
      <w:r>
        <w:t>He contacted companies to obtain quotes for valve and hydrant programs needed to comply with New Jersey Water Quality Accountability Act.  He received one quote from J. Garcia to perform the annual valve inspections.  The cost would be approximately $9,000.00-12,000.00 per year.  He is waiting for additional quotes and recommended that this cost be added to the 2018 Budget.</w:t>
      </w:r>
    </w:p>
    <w:p w:rsidR="006855FA" w:rsidRDefault="006855FA" w:rsidP="004B247B">
      <w:pPr>
        <w:jc w:val="both"/>
      </w:pPr>
      <w:r>
        <w:t>The DPW staff made significant progress in addressing hydrant repairs and inspections that were targeted during the Spring and Fall flushing cycles.  This progress was discussed at length.</w:t>
      </w:r>
    </w:p>
    <w:p w:rsidR="006855FA" w:rsidRDefault="006855FA" w:rsidP="004B247B">
      <w:pPr>
        <w:jc w:val="both"/>
      </w:pPr>
      <w:r>
        <w:t>The rehabilitation of the Heights Tank report will be addressed in separate report.</w:t>
      </w:r>
    </w:p>
    <w:p w:rsidR="006855FA" w:rsidRDefault="006855FA" w:rsidP="004B247B">
      <w:pPr>
        <w:jc w:val="both"/>
      </w:pPr>
      <w:r>
        <w:t>He is in the process of preparing a letter to the customer at 220 Pompton advising that cause of pressure loss appears to be within his dwelling.</w:t>
      </w:r>
    </w:p>
    <w:p w:rsidR="006855FA" w:rsidRDefault="006855FA" w:rsidP="004B247B">
      <w:pPr>
        <w:jc w:val="both"/>
      </w:pPr>
      <w:r>
        <w:t>He contacted vendors to obtain quotes for utility mark out program and is awaiting responses.</w:t>
      </w:r>
    </w:p>
    <w:p w:rsidR="006855FA" w:rsidRDefault="006855FA" w:rsidP="004B247B">
      <w:pPr>
        <w:jc w:val="both"/>
      </w:pPr>
      <w:r>
        <w:t>Discussion held concerning 568 High Mountain Road, North Haledon expansion of fire house on parcel and impact on this site since it was identified as a potentially attractive site for a pumping station.  This requires further discussion with North Haledon representatives.  Commissioner Flach will take the lead on this discussion.</w:t>
      </w:r>
    </w:p>
    <w:p w:rsidR="00E7297D" w:rsidRDefault="00E7297D" w:rsidP="004B247B">
      <w:pPr>
        <w:jc w:val="both"/>
      </w:pPr>
    </w:p>
    <w:p w:rsidR="00E546B2" w:rsidRDefault="00E546B2" w:rsidP="004B247B">
      <w:pPr>
        <w:rPr>
          <w:b/>
          <w:bCs/>
        </w:rPr>
      </w:pPr>
    </w:p>
    <w:p w:rsidR="003D52ED" w:rsidRDefault="006A667A" w:rsidP="004B247B">
      <w:pPr>
        <w:rPr>
          <w:b/>
          <w:bCs/>
        </w:rPr>
      </w:pPr>
      <w:r>
        <w:rPr>
          <w:b/>
          <w:bCs/>
        </w:rPr>
        <w:t>ATTORNEY</w:t>
      </w:r>
    </w:p>
    <w:p w:rsidR="00B35789" w:rsidRDefault="00155A12" w:rsidP="004B247B">
      <w:pPr>
        <w:jc w:val="both"/>
      </w:pPr>
      <w:r>
        <w:t>Casey Cordes</w:t>
      </w:r>
      <w:r w:rsidR="006A667A">
        <w:t xml:space="preserve"> submitted report, which is on file and addressed any questions.</w:t>
      </w:r>
    </w:p>
    <w:p w:rsidR="00550BF0" w:rsidRDefault="00550BF0" w:rsidP="004B247B">
      <w:r>
        <w:t>Discussion was held regarding the 2018 Notice for the Request for Qualifications from Professionals.</w:t>
      </w:r>
    </w:p>
    <w:p w:rsidR="00550BF0" w:rsidRDefault="00550BF0" w:rsidP="004B247B">
      <w:r>
        <w:t>Discussion was held regarding the new Deed of Easement and Easement Agreement for the 960 Belmont property.</w:t>
      </w:r>
    </w:p>
    <w:p w:rsidR="00550BF0" w:rsidRDefault="00550BF0" w:rsidP="004B247B">
      <w:r>
        <w:lastRenderedPageBreak/>
        <w:t>Update and discussion regarding the bankruptcy matter and account delinquencies for the customer at 19 Paterson Avenue.</w:t>
      </w:r>
    </w:p>
    <w:p w:rsidR="00340680" w:rsidRDefault="00550BF0" w:rsidP="004B247B">
      <w:r>
        <w:t xml:space="preserve">  </w:t>
      </w:r>
    </w:p>
    <w:p w:rsidR="006647B8" w:rsidRDefault="006647B8" w:rsidP="004B247B">
      <w:pPr>
        <w:rPr>
          <w:b/>
          <w:bCs/>
        </w:rPr>
      </w:pPr>
    </w:p>
    <w:p w:rsidR="003D52ED" w:rsidRDefault="006A667A" w:rsidP="004B247B">
      <w:pPr>
        <w:rPr>
          <w:b/>
          <w:bCs/>
        </w:rPr>
      </w:pPr>
      <w:r>
        <w:rPr>
          <w:b/>
          <w:bCs/>
        </w:rPr>
        <w:t>AUDITOR</w:t>
      </w:r>
    </w:p>
    <w:p w:rsidR="00D072DE" w:rsidRDefault="006A667A" w:rsidP="001461FE">
      <w:pPr>
        <w:jc w:val="both"/>
      </w:pPr>
      <w:r>
        <w:t>C</w:t>
      </w:r>
      <w:r w:rsidR="005B34E7">
        <w:t>huck Ferraioli</w:t>
      </w:r>
      <w:r w:rsidR="00870E31">
        <w:t xml:space="preserve"> </w:t>
      </w:r>
      <w:r w:rsidR="00EA5EC7">
        <w:t>spoke on the following</w:t>
      </w:r>
      <w:r w:rsidR="006647B8">
        <w:t xml:space="preserve"> matters</w:t>
      </w:r>
      <w:r w:rsidR="00EA5EC7">
        <w:t>:</w:t>
      </w:r>
    </w:p>
    <w:p w:rsidR="00550BF0" w:rsidRDefault="00550BF0" w:rsidP="001461FE">
      <w:pPr>
        <w:jc w:val="both"/>
      </w:pPr>
      <w:r>
        <w:t>Discussion was held regarding the 2017 Revenues.</w:t>
      </w:r>
    </w:p>
    <w:p w:rsidR="00550BF0" w:rsidRDefault="00550BF0" w:rsidP="001461FE">
      <w:pPr>
        <w:jc w:val="both"/>
      </w:pPr>
      <w:r>
        <w:t>Discussion was held regarding the 2018 Connection Fee.</w:t>
      </w:r>
    </w:p>
    <w:p w:rsidR="00550BF0" w:rsidRDefault="00550BF0" w:rsidP="001461FE">
      <w:pPr>
        <w:jc w:val="both"/>
      </w:pPr>
      <w:r>
        <w:t xml:space="preserve">Discussion was held regarding 2018. </w:t>
      </w:r>
    </w:p>
    <w:p w:rsidR="006647B8" w:rsidRDefault="006647B8" w:rsidP="004B247B">
      <w:pPr>
        <w:rPr>
          <w:bCs/>
        </w:rPr>
      </w:pPr>
    </w:p>
    <w:p w:rsidR="006726DD" w:rsidRDefault="006726DD" w:rsidP="004B247B">
      <w:pPr>
        <w:rPr>
          <w:b/>
          <w:bCs/>
        </w:rPr>
      </w:pPr>
    </w:p>
    <w:p w:rsidR="003D52ED" w:rsidRDefault="006A667A" w:rsidP="004B247B">
      <w:pPr>
        <w:rPr>
          <w:b/>
          <w:bCs/>
        </w:rPr>
      </w:pPr>
      <w:r>
        <w:rPr>
          <w:b/>
          <w:bCs/>
        </w:rPr>
        <w:t>LICENSED OPERATOR</w:t>
      </w:r>
    </w:p>
    <w:p w:rsidR="006647B8" w:rsidRDefault="00CA20C4" w:rsidP="004B247B">
      <w:pPr>
        <w:jc w:val="both"/>
      </w:pPr>
      <w:r>
        <w:t>Robert De Block</w:t>
      </w:r>
      <w:r w:rsidR="00455520">
        <w:t xml:space="preserve"> </w:t>
      </w:r>
      <w:r w:rsidR="0087734E" w:rsidRPr="001059F2">
        <w:t>submitted</w:t>
      </w:r>
      <w:r w:rsidR="006B4843">
        <w:t xml:space="preserve"> report</w:t>
      </w:r>
      <w:r w:rsidR="00F55587">
        <w:t>,</w:t>
      </w:r>
      <w:r w:rsidR="006B4843" w:rsidRPr="001059F2">
        <w:t xml:space="preserve"> which is on file</w:t>
      </w:r>
      <w:r w:rsidR="00C33E92">
        <w:t>.</w:t>
      </w:r>
      <w:r w:rsidR="006647B8">
        <w:t xml:space="preserve">  He also spoke on the following matters:</w:t>
      </w:r>
    </w:p>
    <w:p w:rsidR="00550BF0" w:rsidRDefault="00550BF0" w:rsidP="004B247B">
      <w:pPr>
        <w:jc w:val="both"/>
      </w:pPr>
      <w:r>
        <w:t>The meter head installation for the Pilot Program has continued.  The scheduling was briefly delayed due to minor integration issues with Badger.  The issues have since been resolved and they will be moving forward with additional installations next week.</w:t>
      </w:r>
    </w:p>
    <w:p w:rsidR="00550BF0" w:rsidRDefault="00550BF0" w:rsidP="004B247B">
      <w:pPr>
        <w:jc w:val="both"/>
      </w:pPr>
      <w:r>
        <w:t xml:space="preserve">Beginning in January, staff will be contacting customers on the Lead and Copper target sample list for physical inspection and lead swab testing.  The response to the initial letter has been limited and a more targeted approach is necessary at this point.  </w:t>
      </w:r>
    </w:p>
    <w:p w:rsidR="00340680" w:rsidRDefault="00340680" w:rsidP="004B247B">
      <w:pPr>
        <w:jc w:val="both"/>
      </w:pPr>
    </w:p>
    <w:p w:rsidR="006726DD" w:rsidRDefault="006726DD" w:rsidP="004B247B">
      <w:pPr>
        <w:jc w:val="both"/>
      </w:pPr>
    </w:p>
    <w:p w:rsidR="00154207" w:rsidRDefault="006A667A">
      <w:pPr>
        <w:rPr>
          <w:b/>
          <w:bCs/>
        </w:rPr>
      </w:pPr>
      <w:r>
        <w:t xml:space="preserve">• </w:t>
      </w:r>
      <w:r>
        <w:rPr>
          <w:b/>
          <w:bCs/>
        </w:rPr>
        <w:t>CORRESPONDENCE</w:t>
      </w:r>
    </w:p>
    <w:p w:rsidR="003344F5" w:rsidRDefault="003344F5">
      <w:pPr>
        <w:rPr>
          <w:b/>
          <w:bCs/>
        </w:rPr>
      </w:pPr>
    </w:p>
    <w:p w:rsidR="003344F5" w:rsidRDefault="003344F5" w:rsidP="003344F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ind w:left="1260"/>
      </w:pPr>
      <w:r>
        <w:t>Passaic Valley Water Commission/Rate increase correspondence</w:t>
      </w:r>
    </w:p>
    <w:p w:rsidR="003344F5" w:rsidRDefault="003344F5" w:rsidP="003344F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ind w:left="1260"/>
      </w:pPr>
      <w:r>
        <w:t>Hawkins Advisory/Tax-Exempt Bond Provisions in Senate H.R.1</w:t>
      </w:r>
    </w:p>
    <w:p w:rsidR="003344F5" w:rsidRDefault="003344F5" w:rsidP="003344F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ind w:left="1260"/>
      </w:pPr>
      <w:r>
        <w:t>North Haledon Zoning Board/31 Rothesay Ave., N.H.</w:t>
      </w:r>
    </w:p>
    <w:p w:rsidR="003344F5" w:rsidRPr="00211816" w:rsidRDefault="003344F5" w:rsidP="003344F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ind w:left="1260"/>
      </w:pPr>
      <w:r>
        <w:t>North Haledon Planning Board/568 High Mountain Road, N.H.</w:t>
      </w:r>
    </w:p>
    <w:p w:rsidR="00EB082F" w:rsidRDefault="00EB082F" w:rsidP="00EB082F">
      <w:pPr>
        <w:pBdr>
          <w:top w:val="none" w:sz="0" w:space="0" w:color="auto"/>
          <w:left w:val="none" w:sz="0" w:space="0" w:color="auto"/>
          <w:bottom w:val="none" w:sz="0" w:space="0" w:color="auto"/>
          <w:right w:val="none" w:sz="0" w:space="0" w:color="auto"/>
          <w:between w:val="none" w:sz="0" w:space="0" w:color="auto"/>
          <w:bar w:val="none" w:sz="0" w:color="auto"/>
        </w:pBdr>
      </w:pPr>
    </w:p>
    <w:p w:rsidR="003D52ED" w:rsidRDefault="006A667A" w:rsidP="00D81D63">
      <w:r>
        <w:t>The listed Correspondence were reviewed and considered by the MUA Board.</w:t>
      </w:r>
    </w:p>
    <w:p w:rsidR="003D52ED" w:rsidRDefault="006A667A" w:rsidP="00D81D63">
      <w:r>
        <w:t xml:space="preserve">Motion made by </w:t>
      </w:r>
      <w:r w:rsidR="00F2220B">
        <w:t>Van Sickle</w:t>
      </w:r>
      <w:r w:rsidR="00A55F8F">
        <w:t xml:space="preserve"> </w:t>
      </w:r>
      <w:r w:rsidR="00E6358E">
        <w:t>sec</w:t>
      </w:r>
      <w:r w:rsidR="006B4843">
        <w:t xml:space="preserve">onded by </w:t>
      </w:r>
      <w:r w:rsidR="00991A4D">
        <w:t>Chowdhury</w:t>
      </w:r>
      <w:r w:rsidR="009740AF">
        <w:t xml:space="preserve"> </w:t>
      </w:r>
      <w:r>
        <w:t>to Accept and File Correspondence.</w:t>
      </w:r>
    </w:p>
    <w:p w:rsidR="00D05FF5" w:rsidRDefault="002D5D15" w:rsidP="00D05FF5">
      <w:pPr>
        <w:jc w:val="both"/>
      </w:pPr>
      <w:r>
        <w:t xml:space="preserve">YES: D’Ambrosio, </w:t>
      </w:r>
      <w:r w:rsidR="00991A4D">
        <w:t xml:space="preserve">Chowdhury, </w:t>
      </w:r>
      <w:r w:rsidR="00F91E2B">
        <w:t xml:space="preserve">Flach, </w:t>
      </w:r>
      <w:r w:rsidR="00D05FF5">
        <w:t>Van Sickle, Moczo</w:t>
      </w:r>
    </w:p>
    <w:p w:rsidR="003D52ED" w:rsidRDefault="006A667A" w:rsidP="00D81D63">
      <w:pPr>
        <w:jc w:val="both"/>
      </w:pPr>
      <w:r>
        <w:t>ABSTAIN: -0-</w:t>
      </w:r>
    </w:p>
    <w:p w:rsidR="003D52ED" w:rsidRDefault="006A667A" w:rsidP="00D81D63">
      <w:pPr>
        <w:jc w:val="both"/>
      </w:pPr>
      <w:r>
        <w:t>NO: -0-</w:t>
      </w:r>
    </w:p>
    <w:p w:rsidR="00EB082F" w:rsidRDefault="00EB082F" w:rsidP="00EB082F">
      <w:pPr>
        <w:jc w:val="both"/>
      </w:pPr>
    </w:p>
    <w:p w:rsidR="00EB082F" w:rsidRDefault="00EB082F" w:rsidP="00D81D63">
      <w:pPr>
        <w:jc w:val="both"/>
      </w:pPr>
    </w:p>
    <w:p w:rsidR="003D52ED" w:rsidRDefault="006A667A" w:rsidP="00D81D63">
      <w:pPr>
        <w:pStyle w:val="Header"/>
        <w:tabs>
          <w:tab w:val="clear" w:pos="4320"/>
          <w:tab w:val="clear" w:pos="8640"/>
        </w:tabs>
        <w:rPr>
          <w:b/>
          <w:bCs/>
        </w:rPr>
      </w:pPr>
      <w:r>
        <w:rPr>
          <w:b/>
          <w:bCs/>
        </w:rPr>
        <w:t>• COMMITTEE REPORTS AND DISCUSSION</w:t>
      </w:r>
    </w:p>
    <w:p w:rsidR="003D52ED" w:rsidRDefault="003D52ED" w:rsidP="00D81D63">
      <w:pPr>
        <w:pStyle w:val="Header"/>
        <w:tabs>
          <w:tab w:val="clear" w:pos="4320"/>
          <w:tab w:val="clear" w:pos="8640"/>
        </w:tabs>
        <w:jc w:val="both"/>
        <w:rPr>
          <w:b/>
          <w:bCs/>
        </w:rPr>
      </w:pPr>
    </w:p>
    <w:p w:rsidR="00155A12" w:rsidRDefault="006A667A" w:rsidP="007C7912">
      <w:pPr>
        <w:pStyle w:val="Header"/>
        <w:numPr>
          <w:ilvl w:val="0"/>
          <w:numId w:val="2"/>
        </w:numPr>
        <w:tabs>
          <w:tab w:val="clear" w:pos="4320"/>
          <w:tab w:val="clear" w:pos="8640"/>
          <w:tab w:val="num" w:pos="720"/>
        </w:tabs>
        <w:ind w:left="720" w:hanging="360"/>
        <w:jc w:val="both"/>
      </w:pPr>
      <w:r w:rsidRPr="004E4DDD">
        <w:t>RULES AND REGULATION COMMIT</w:t>
      </w:r>
      <w:r w:rsidR="00F90700" w:rsidRPr="004E4DDD">
        <w:t>TEE-</w:t>
      </w:r>
      <w:r w:rsidR="006726DD">
        <w:t xml:space="preserve"> Update provided.  </w:t>
      </w:r>
      <w:r w:rsidR="00550BF0">
        <w:t xml:space="preserve">Most of the items had been previously discussed.  </w:t>
      </w:r>
      <w:r w:rsidR="006726DD">
        <w:t xml:space="preserve">Next meeting is </w:t>
      </w:r>
      <w:r w:rsidR="00F2220B">
        <w:t>December 18, 2017</w:t>
      </w:r>
      <w:r w:rsidR="006726DD">
        <w:t>.</w:t>
      </w:r>
    </w:p>
    <w:p w:rsidR="00BC6CB6" w:rsidRDefault="00155A12" w:rsidP="00BC6CB6">
      <w:pPr>
        <w:pStyle w:val="Header"/>
        <w:numPr>
          <w:ilvl w:val="0"/>
          <w:numId w:val="2"/>
        </w:numPr>
        <w:tabs>
          <w:tab w:val="clear" w:pos="4320"/>
          <w:tab w:val="clear" w:pos="8640"/>
          <w:tab w:val="num" w:pos="720"/>
        </w:tabs>
        <w:ind w:left="720" w:hanging="360"/>
        <w:jc w:val="both"/>
      </w:pPr>
      <w:r w:rsidRPr="004E4DDD">
        <w:t xml:space="preserve"> </w:t>
      </w:r>
      <w:r w:rsidR="006A667A" w:rsidRPr="004E4DDD">
        <w:t>INTRALOCAL SERVICE AGREEMENT NEGOTIATION COMMITTEE-</w:t>
      </w:r>
      <w:r w:rsidR="00694B55">
        <w:t xml:space="preserve"> </w:t>
      </w:r>
      <w:r w:rsidR="00574EEB">
        <w:t>No update</w:t>
      </w:r>
      <w:r w:rsidR="00550BF0">
        <w:t>.</w:t>
      </w:r>
      <w:r w:rsidR="00574EEB">
        <w:t xml:space="preserve"> </w:t>
      </w:r>
    </w:p>
    <w:p w:rsidR="00574EEB" w:rsidRDefault="00574EEB" w:rsidP="00574EEB">
      <w:pPr>
        <w:pStyle w:val="Header"/>
        <w:tabs>
          <w:tab w:val="clear" w:pos="4320"/>
          <w:tab w:val="clear" w:pos="8640"/>
        </w:tabs>
        <w:ind w:left="720"/>
        <w:jc w:val="both"/>
      </w:pPr>
    </w:p>
    <w:p w:rsidR="00CA20C4" w:rsidRDefault="00CA20C4" w:rsidP="00BC6CB6"/>
    <w:p w:rsidR="00AD2B38" w:rsidRDefault="00AD2B38" w:rsidP="00BC6CB6"/>
    <w:p w:rsidR="00DE634D" w:rsidRDefault="006A667A" w:rsidP="00BC6CB6">
      <w:pPr>
        <w:rPr>
          <w:b/>
          <w:bCs/>
        </w:rPr>
      </w:pPr>
      <w:r>
        <w:t xml:space="preserve">• </w:t>
      </w:r>
      <w:r>
        <w:rPr>
          <w:b/>
          <w:bCs/>
        </w:rPr>
        <w:t>OLD BUSINESS</w:t>
      </w:r>
    </w:p>
    <w:p w:rsidR="00C70CD2" w:rsidRPr="00BC6CB6" w:rsidRDefault="00C70CD2" w:rsidP="00BC6CB6"/>
    <w:p w:rsidR="00FD143E" w:rsidRPr="009300A7" w:rsidRDefault="00FD143E" w:rsidP="00FD143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
        </w:rPr>
      </w:pPr>
      <w:r>
        <w:t>Water Connection Application/Belmont Town Square Park-Belmont Ave. &amp; Tilt Street, Haledon-Under review</w:t>
      </w:r>
    </w:p>
    <w:p w:rsidR="009300A7" w:rsidRPr="00CE0E2F" w:rsidRDefault="009300A7" w:rsidP="009300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
        </w:rPr>
      </w:pPr>
      <w:r>
        <w:t>Water Con</w:t>
      </w:r>
      <w:r w:rsidR="00613998">
        <w:t>nection Application/120 Barbour Street</w:t>
      </w:r>
      <w:r>
        <w:t>, North Haledon</w:t>
      </w:r>
      <w:r w:rsidR="00F75D45">
        <w:t>-Approved</w:t>
      </w:r>
      <w:r w:rsidR="00550BF0">
        <w:t xml:space="preserve"> with conditions outlined in Engineer Report.</w:t>
      </w:r>
    </w:p>
    <w:p w:rsidR="009300A7" w:rsidRDefault="009300A7" w:rsidP="009300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pPr>
      <w:r>
        <w:t>Water Connection Application/555 Preakness Ave., Totowa</w:t>
      </w:r>
      <w:r w:rsidR="006726DD">
        <w:t>-Under review</w:t>
      </w:r>
    </w:p>
    <w:p w:rsidR="009300A7" w:rsidRDefault="009300A7" w:rsidP="009300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260"/>
        </w:tabs>
        <w:jc w:val="both"/>
      </w:pPr>
      <w:r>
        <w:t>Water Connection Application/920 Belmont Ave., NH-181 Units</w:t>
      </w:r>
      <w:r w:rsidR="006726DD">
        <w:t>-Under review</w:t>
      </w:r>
    </w:p>
    <w:p w:rsidR="00340680" w:rsidRDefault="00613998" w:rsidP="00613998">
      <w:pPr>
        <w:pStyle w:val="ListParagraph"/>
        <w:numPr>
          <w:ilvl w:val="0"/>
          <w:numId w:val="26"/>
        </w:numPr>
      </w:pPr>
      <w:r>
        <w:t>Water Connection Application/24 Ross Lane, NH-Approved</w:t>
      </w:r>
      <w:r w:rsidR="00550BF0">
        <w:t xml:space="preserve"> with conditions outlined in Engineer Report. </w:t>
      </w:r>
    </w:p>
    <w:p w:rsidR="006726DD" w:rsidRDefault="006726DD" w:rsidP="004A3590"/>
    <w:p w:rsidR="006B63F2" w:rsidRDefault="006A667A" w:rsidP="006B63F2">
      <w:pPr>
        <w:pStyle w:val="BodyText"/>
        <w:rPr>
          <w:rFonts w:ascii="Times New Roman" w:eastAsia="Times New Roman" w:hAnsi="Times New Roman" w:cs="Times New Roman"/>
          <w:b/>
          <w:bCs/>
        </w:rPr>
      </w:pPr>
      <w:r>
        <w:t xml:space="preserve">• </w:t>
      </w:r>
      <w:r>
        <w:rPr>
          <w:rFonts w:ascii="Times New Roman" w:eastAsia="Times New Roman" w:hAnsi="Times New Roman" w:cs="Times New Roman"/>
          <w:b/>
          <w:bCs/>
        </w:rPr>
        <w:t>NEW BUSINESS</w:t>
      </w:r>
    </w:p>
    <w:p w:rsidR="006B63F2" w:rsidRDefault="006B63F2" w:rsidP="006B63F2">
      <w:pPr>
        <w:pStyle w:val="BodyText"/>
        <w:rPr>
          <w:rFonts w:ascii="Times New Roman" w:eastAsia="Times New Roman" w:hAnsi="Times New Roman" w:cs="Times New Roman"/>
          <w:b/>
          <w:bCs/>
        </w:rPr>
      </w:pPr>
    </w:p>
    <w:p w:rsidR="006B63F2" w:rsidRPr="006B63F2" w:rsidRDefault="00613998" w:rsidP="006B63F2">
      <w:pPr>
        <w:pStyle w:val="BodyText"/>
        <w:rPr>
          <w:rFonts w:ascii="Times New Roman" w:eastAsia="Times New Roman" w:hAnsi="Times New Roman" w:cs="Times New Roman"/>
          <w:b/>
          <w:bCs/>
        </w:rPr>
      </w:pPr>
      <w:r>
        <w:rPr>
          <w:rFonts w:ascii="Times New Roman" w:hAnsi="Times New Roman" w:cs="Times New Roman"/>
        </w:rPr>
        <w:tab/>
        <w:t>1.</w:t>
      </w:r>
      <w:r w:rsidR="004A3590" w:rsidRPr="004A3590">
        <w:rPr>
          <w:rFonts w:ascii="Times New Roman" w:hAnsi="Times New Roman" w:cs="Times New Roman"/>
        </w:rPr>
        <w:tab/>
      </w:r>
      <w:r w:rsidR="006B63F2" w:rsidRPr="009146C5">
        <w:rPr>
          <w:rFonts w:ascii="Times New Roman" w:hAnsi="Times New Roman" w:cs="Times New Roman"/>
        </w:rPr>
        <w:t>Go Organic Renewal of Services/Vegetation</w:t>
      </w:r>
      <w:r w:rsidR="00973149">
        <w:rPr>
          <w:rFonts w:ascii="Times New Roman" w:hAnsi="Times New Roman" w:cs="Times New Roman"/>
        </w:rPr>
        <w:t>-</w:t>
      </w:r>
      <w:r w:rsidR="00550BF0">
        <w:rPr>
          <w:rFonts w:ascii="Times New Roman" w:hAnsi="Times New Roman" w:cs="Times New Roman"/>
        </w:rPr>
        <w:t>Approved.</w:t>
      </w:r>
    </w:p>
    <w:p w:rsidR="00485F1C" w:rsidRPr="004A3590" w:rsidRDefault="00485F1C" w:rsidP="004A3590">
      <w:pPr>
        <w:pStyle w:val="BodyText"/>
        <w:rPr>
          <w:rFonts w:ascii="Times New Roman" w:hAnsi="Times New Roman" w:cs="Times New Roman"/>
        </w:rPr>
      </w:pPr>
    </w:p>
    <w:p w:rsidR="00C3271C" w:rsidRDefault="00C3271C" w:rsidP="008763E5">
      <w:pPr>
        <w:pBdr>
          <w:top w:val="none" w:sz="0" w:space="0" w:color="auto"/>
          <w:left w:val="none" w:sz="0" w:space="0" w:color="auto"/>
          <w:bottom w:val="none" w:sz="0" w:space="0" w:color="auto"/>
          <w:right w:val="none" w:sz="0" w:space="0" w:color="auto"/>
          <w:between w:val="none" w:sz="0" w:space="0" w:color="auto"/>
          <w:bar w:val="none" w:sz="0" w:color="auto"/>
        </w:pBdr>
      </w:pPr>
    </w:p>
    <w:p w:rsidR="003D52ED" w:rsidRDefault="006A667A" w:rsidP="006210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b/>
          <w:bCs/>
        </w:rPr>
      </w:pPr>
      <w:r>
        <w:t xml:space="preserve">• </w:t>
      </w:r>
      <w:r>
        <w:rPr>
          <w:b/>
          <w:bCs/>
        </w:rPr>
        <w:t xml:space="preserve">PUBLIC COMMENT </w:t>
      </w:r>
    </w:p>
    <w:p w:rsidR="003D52ED" w:rsidRDefault="003D52ED">
      <w:pPr>
        <w:rPr>
          <w:b/>
          <w:bCs/>
        </w:rPr>
      </w:pPr>
    </w:p>
    <w:p w:rsidR="003D52ED" w:rsidRDefault="006A667A">
      <w:r>
        <w:t>Motion</w:t>
      </w:r>
      <w:r w:rsidR="00A2210A">
        <w:t xml:space="preserve"> made by </w:t>
      </w:r>
      <w:r w:rsidR="001B469D">
        <w:t>Van Sickle</w:t>
      </w:r>
      <w:r w:rsidR="00B37505">
        <w:t xml:space="preserve"> </w:t>
      </w:r>
      <w:r w:rsidR="00A2210A">
        <w:t xml:space="preserve">seconded by </w:t>
      </w:r>
      <w:r w:rsidR="00324E71">
        <w:t>Flach</w:t>
      </w:r>
      <w:r w:rsidR="005734E8">
        <w:t xml:space="preserve"> </w:t>
      </w:r>
      <w:r>
        <w:t>to open public hearing.</w:t>
      </w:r>
    </w:p>
    <w:p w:rsidR="00D05FF5" w:rsidRDefault="00393C41" w:rsidP="00D05FF5">
      <w:pPr>
        <w:jc w:val="both"/>
      </w:pPr>
      <w:r>
        <w:t>YES: D’Ambrosio,</w:t>
      </w:r>
      <w:r w:rsidR="00D05FF5">
        <w:t xml:space="preserve"> </w:t>
      </w:r>
      <w:r w:rsidR="00AE5A34">
        <w:t xml:space="preserve">Chowdhury, </w:t>
      </w:r>
      <w:r w:rsidR="00F91E2B">
        <w:t xml:space="preserve">Flach, </w:t>
      </w:r>
      <w:r w:rsidR="00D05FF5">
        <w:t>Van Sickle, Moczo</w:t>
      </w:r>
    </w:p>
    <w:p w:rsidR="00A2210A" w:rsidRDefault="00A2210A" w:rsidP="00A2210A">
      <w:r>
        <w:t>ABSTAIN: -0-</w:t>
      </w:r>
    </w:p>
    <w:p w:rsidR="00297AAA" w:rsidRDefault="00A2210A" w:rsidP="00A2210A">
      <w:r>
        <w:t xml:space="preserve"> NO: -0-</w:t>
      </w:r>
    </w:p>
    <w:p w:rsidR="00EC3D3D" w:rsidRDefault="00EC3D3D" w:rsidP="00A2210A"/>
    <w:p w:rsidR="0030171A" w:rsidRDefault="009300A7" w:rsidP="00560CEC">
      <w:pPr>
        <w:rPr>
          <w:b/>
          <w:bCs/>
          <w:i/>
          <w:iCs/>
        </w:rPr>
      </w:pPr>
      <w:r>
        <w:rPr>
          <w:b/>
          <w:bCs/>
          <w:i/>
          <w:iCs/>
        </w:rPr>
        <w:t>No Public comments.</w:t>
      </w:r>
    </w:p>
    <w:p w:rsidR="00F91E2B" w:rsidRDefault="00F91E2B" w:rsidP="00560CEC">
      <w:pPr>
        <w:rPr>
          <w:b/>
          <w:bCs/>
          <w:i/>
          <w:iCs/>
        </w:rPr>
      </w:pPr>
    </w:p>
    <w:p w:rsidR="00560CEC" w:rsidRDefault="00560CEC" w:rsidP="00560CEC">
      <w:r>
        <w:t xml:space="preserve">Motion made by </w:t>
      </w:r>
      <w:r w:rsidR="00A9441F">
        <w:t>Van Sickle</w:t>
      </w:r>
      <w:r w:rsidR="00C110B2">
        <w:t xml:space="preserve"> seconded by</w:t>
      </w:r>
      <w:r w:rsidR="000D2D21">
        <w:t xml:space="preserve"> </w:t>
      </w:r>
      <w:r w:rsidR="00AE5A34">
        <w:t>Cho</w:t>
      </w:r>
      <w:r w:rsidR="00AD2B38">
        <w:t>w</w:t>
      </w:r>
      <w:r w:rsidR="00AE5A34">
        <w:t>dhury</w:t>
      </w:r>
      <w:r w:rsidR="00F43A81">
        <w:t xml:space="preserve"> </w:t>
      </w:r>
      <w:r>
        <w:t>to close public hearing.</w:t>
      </w:r>
    </w:p>
    <w:p w:rsidR="00D05FF5" w:rsidRDefault="002D5D15" w:rsidP="00D05FF5">
      <w:pPr>
        <w:jc w:val="both"/>
      </w:pPr>
      <w:r>
        <w:t xml:space="preserve">YES: D’Ambrosio, </w:t>
      </w:r>
      <w:r w:rsidR="00AE5A34">
        <w:t xml:space="preserve">Chowdhury, </w:t>
      </w:r>
      <w:r w:rsidR="00F91E2B">
        <w:t xml:space="preserve">Flach, </w:t>
      </w:r>
      <w:r w:rsidR="00D05FF5">
        <w:t>Van Sickle, Moczo</w:t>
      </w:r>
    </w:p>
    <w:p w:rsidR="00A2210A" w:rsidRDefault="00A2210A" w:rsidP="00A2210A">
      <w:r>
        <w:t>ABSTAIN: -0-</w:t>
      </w:r>
    </w:p>
    <w:p w:rsidR="001E5C4D" w:rsidRDefault="00A2210A" w:rsidP="006045CE">
      <w:r>
        <w:t xml:space="preserve"> NO: -0-</w:t>
      </w:r>
    </w:p>
    <w:p w:rsidR="00574EEB" w:rsidRDefault="00574EEB" w:rsidP="006045CE"/>
    <w:p w:rsidR="001E5C4D" w:rsidRDefault="001E5C4D" w:rsidP="001E5C4D">
      <w:pPr>
        <w:rPr>
          <w:b/>
          <w:bCs/>
          <w:u w:val="single"/>
        </w:rPr>
      </w:pPr>
      <w:r>
        <w:rPr>
          <w:b/>
          <w:bCs/>
          <w:u w:val="single"/>
        </w:rPr>
        <w:t>MUA COMMISSIONERS RESPONSES TO PUBLIC COMMENT/INQUIRES</w:t>
      </w:r>
    </w:p>
    <w:p w:rsidR="00352359" w:rsidRDefault="00352359" w:rsidP="00EC32A5">
      <w:pPr>
        <w:jc w:val="center"/>
        <w:rPr>
          <w:b/>
          <w:bCs/>
          <w:u w:val="single"/>
        </w:rPr>
      </w:pPr>
    </w:p>
    <w:p w:rsidR="00AF296E" w:rsidRPr="00574EEB" w:rsidRDefault="00574EEB" w:rsidP="00C70CD2">
      <w:pPr>
        <w:rPr>
          <w:b/>
          <w:i/>
        </w:rPr>
      </w:pPr>
      <w:r>
        <w:rPr>
          <w:b/>
          <w:i/>
        </w:rPr>
        <w:t>None.</w:t>
      </w:r>
    </w:p>
    <w:p w:rsidR="00F75876" w:rsidRDefault="00F75876" w:rsidP="00C70CD2">
      <w:pPr>
        <w:rPr>
          <w:b/>
          <w:u w:val="single"/>
        </w:rPr>
      </w:pPr>
    </w:p>
    <w:p w:rsidR="00AD2B38" w:rsidRDefault="00AD2B38" w:rsidP="00B31482">
      <w:pPr>
        <w:ind w:left="720" w:firstLine="720"/>
        <w:rPr>
          <w:b/>
          <w:u w:val="single"/>
        </w:rPr>
      </w:pPr>
    </w:p>
    <w:p w:rsidR="00973149" w:rsidRDefault="00973149" w:rsidP="00B31482">
      <w:pPr>
        <w:ind w:left="720" w:firstLine="720"/>
        <w:rPr>
          <w:b/>
          <w:u w:val="single"/>
        </w:rPr>
      </w:pPr>
    </w:p>
    <w:p w:rsidR="00AD2B38" w:rsidRDefault="00AD2B38" w:rsidP="00B31482">
      <w:pPr>
        <w:ind w:left="720" w:firstLine="720"/>
        <w:rPr>
          <w:b/>
          <w:u w:val="single"/>
        </w:rPr>
      </w:pPr>
    </w:p>
    <w:p w:rsidR="00550BF0" w:rsidRDefault="00550BF0">
      <w:pPr>
        <w:rPr>
          <w:b/>
          <w:u w:val="single"/>
        </w:rPr>
      </w:pPr>
      <w:r>
        <w:rPr>
          <w:b/>
          <w:u w:val="single"/>
        </w:rPr>
        <w:br w:type="page"/>
      </w:r>
    </w:p>
    <w:p w:rsidR="009300A7" w:rsidRDefault="00B31482" w:rsidP="00550BF0">
      <w:pPr>
        <w:jc w:val="center"/>
        <w:rPr>
          <w:b/>
          <w:u w:val="single"/>
        </w:rPr>
      </w:pPr>
      <w:r>
        <w:rPr>
          <w:b/>
          <w:u w:val="single"/>
        </w:rPr>
        <w:lastRenderedPageBreak/>
        <w:t>RESOLUTIONS TO BE PASSED BY CONSENT</w:t>
      </w:r>
    </w:p>
    <w:p w:rsidR="00997602" w:rsidRDefault="00997602" w:rsidP="00997602">
      <w:pPr>
        <w:ind w:left="720" w:firstLine="720"/>
        <w:jc w:val="center"/>
        <w:rPr>
          <w:b/>
          <w:u w:val="single"/>
        </w:rPr>
      </w:pPr>
    </w:p>
    <w:p w:rsidR="00997602" w:rsidRDefault="00997602" w:rsidP="00997602">
      <w:pPr>
        <w:ind w:left="720" w:hanging="720"/>
        <w:rPr>
          <w:b/>
          <w:u w:val="single"/>
        </w:rPr>
      </w:pPr>
    </w:p>
    <w:p w:rsidR="00997602" w:rsidRDefault="00997602" w:rsidP="00997602">
      <w:pPr>
        <w:rPr>
          <w:b/>
        </w:rPr>
      </w:pPr>
      <w:r>
        <w:rPr>
          <w:b/>
        </w:rPr>
        <w:t>2017-49</w:t>
      </w:r>
      <w:r>
        <w:rPr>
          <w:b/>
        </w:rPr>
        <w:tab/>
        <w:t xml:space="preserve">AUTHORIZATION TO APPROVE FOR PAYMENT THE WATER </w:t>
      </w:r>
    </w:p>
    <w:p w:rsidR="00997602" w:rsidRDefault="00997602" w:rsidP="00997602">
      <w:pPr>
        <w:ind w:left="720"/>
        <w:rPr>
          <w:b/>
        </w:rPr>
      </w:pPr>
      <w:r>
        <w:rPr>
          <w:b/>
        </w:rPr>
        <w:t xml:space="preserve">            OPERATING BILLS AS SET FORTH IN THE WATER OPERATING </w:t>
      </w:r>
    </w:p>
    <w:p w:rsidR="00997602" w:rsidRDefault="00997602" w:rsidP="00997602">
      <w:pPr>
        <w:rPr>
          <w:b/>
        </w:rPr>
      </w:pPr>
      <w:r>
        <w:rPr>
          <w:b/>
        </w:rPr>
        <w:t xml:space="preserve">                        BILLS LIST DATED DECEMBER 11, 2017</w:t>
      </w:r>
    </w:p>
    <w:p w:rsidR="00997602" w:rsidRDefault="00997602" w:rsidP="00997602">
      <w:pPr>
        <w:rPr>
          <w:b/>
        </w:rPr>
      </w:pPr>
    </w:p>
    <w:p w:rsidR="00997602" w:rsidRPr="000F3BC6" w:rsidRDefault="00997602" w:rsidP="00997602">
      <w:pPr>
        <w:rPr>
          <w:b/>
          <w:bCs/>
        </w:rPr>
      </w:pPr>
      <w:r>
        <w:rPr>
          <w:b/>
          <w:bCs/>
        </w:rPr>
        <w:t>2017-50</w:t>
      </w:r>
      <w:r>
        <w:rPr>
          <w:b/>
          <w:bCs/>
        </w:rPr>
        <w:tab/>
      </w:r>
      <w:r w:rsidRPr="000F3BC6">
        <w:rPr>
          <w:b/>
          <w:spacing w:val="-3"/>
        </w:rPr>
        <w:t xml:space="preserve">AUTHORIZATION TO APPROVE FOR PAYMENT THE MANCHESTER </w:t>
      </w:r>
      <w:r>
        <w:rPr>
          <w:b/>
          <w:spacing w:val="-3"/>
        </w:rPr>
        <w:tab/>
      </w:r>
      <w:r>
        <w:rPr>
          <w:b/>
          <w:spacing w:val="-3"/>
        </w:rPr>
        <w:tab/>
      </w:r>
      <w:r>
        <w:rPr>
          <w:b/>
          <w:spacing w:val="-3"/>
        </w:rPr>
        <w:tab/>
      </w:r>
      <w:r w:rsidRPr="000F3BC6">
        <w:rPr>
          <w:b/>
          <w:spacing w:val="-3"/>
        </w:rPr>
        <w:t xml:space="preserve">UTILITIES AUTHORITY ESCROW ACCOUNT BILLS LIST DATED </w:t>
      </w:r>
      <w:r>
        <w:rPr>
          <w:b/>
          <w:spacing w:val="-3"/>
        </w:rPr>
        <w:tab/>
      </w:r>
      <w:r>
        <w:rPr>
          <w:b/>
          <w:spacing w:val="-3"/>
        </w:rPr>
        <w:tab/>
      </w:r>
      <w:r>
        <w:rPr>
          <w:b/>
          <w:spacing w:val="-3"/>
        </w:rPr>
        <w:tab/>
        <w:t>DECEMBER 11</w:t>
      </w:r>
      <w:r w:rsidRPr="000F3BC6">
        <w:rPr>
          <w:b/>
          <w:spacing w:val="-3"/>
        </w:rPr>
        <w:t>, 2017</w:t>
      </w:r>
    </w:p>
    <w:p w:rsidR="00997602" w:rsidRDefault="00997602" w:rsidP="00997602">
      <w:pPr>
        <w:rPr>
          <w:b/>
        </w:rPr>
      </w:pP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r>
        <w:rPr>
          <w:b/>
          <w:spacing w:val="-3"/>
        </w:rPr>
        <w:t>2017-51</w:t>
      </w:r>
      <w:r>
        <w:rPr>
          <w:b/>
          <w:spacing w:val="-3"/>
        </w:rPr>
        <w:tab/>
        <w:t>INTRODUCTION OF THE MANCHESTER UTILITIES AUTHORITY 2018 CONNECTION FEE</w:t>
      </w: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r>
        <w:rPr>
          <w:b/>
          <w:spacing w:val="-3"/>
        </w:rPr>
        <w:t>2017-52</w:t>
      </w:r>
      <w:r>
        <w:rPr>
          <w:b/>
          <w:spacing w:val="-3"/>
        </w:rPr>
        <w:tab/>
        <w:t>INTRODUCTION OF THE 2018 RATE INCREASE</w:t>
      </w: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r>
        <w:rPr>
          <w:b/>
          <w:spacing w:val="-3"/>
        </w:rPr>
        <w:t>2017-53</w:t>
      </w:r>
      <w:r>
        <w:rPr>
          <w:b/>
          <w:spacing w:val="-3"/>
        </w:rPr>
        <w:tab/>
        <w:t>INTRODU</w:t>
      </w:r>
      <w:r w:rsidR="00550BF0">
        <w:rPr>
          <w:b/>
          <w:spacing w:val="-3"/>
        </w:rPr>
        <w:t>C</w:t>
      </w:r>
      <w:r>
        <w:rPr>
          <w:b/>
          <w:spacing w:val="-3"/>
        </w:rPr>
        <w:t>TION OF THE 2018 BUDGET</w:t>
      </w:r>
    </w:p>
    <w:p w:rsidR="00997602" w:rsidRDefault="00997602" w:rsidP="00997602">
      <w:pPr>
        <w:tabs>
          <w:tab w:val="left" w:pos="-720"/>
          <w:tab w:val="left" w:pos="0"/>
          <w:tab w:val="left" w:pos="720"/>
          <w:tab w:val="left" w:pos="1440"/>
        </w:tabs>
        <w:suppressAutoHyphens/>
        <w:spacing w:line="240" w:lineRule="atLeast"/>
        <w:ind w:left="1440" w:right="1440" w:hanging="1440"/>
        <w:jc w:val="both"/>
        <w:rPr>
          <w:b/>
          <w:spacing w:val="-3"/>
        </w:rPr>
      </w:pPr>
    </w:p>
    <w:p w:rsidR="00997602" w:rsidRDefault="00997602" w:rsidP="00997602">
      <w:pPr>
        <w:ind w:left="1440" w:hanging="1440"/>
        <w:rPr>
          <w:b/>
          <w:bCs/>
        </w:rPr>
      </w:pPr>
      <w:r>
        <w:rPr>
          <w:b/>
          <w:spacing w:val="-3"/>
        </w:rPr>
        <w:t>2017-54</w:t>
      </w:r>
      <w:r>
        <w:rPr>
          <w:b/>
          <w:spacing w:val="-3"/>
        </w:rPr>
        <w:tab/>
      </w:r>
      <w:r>
        <w:rPr>
          <w:b/>
          <w:bCs/>
        </w:rPr>
        <w:t>AUTHORIZATION TO ADVERTISE THE 2018 REQUEST FOR QUALIFICATIONS</w:t>
      </w:r>
    </w:p>
    <w:p w:rsidR="00997602" w:rsidRDefault="00997602" w:rsidP="00997602">
      <w:pPr>
        <w:ind w:left="1440" w:hanging="1440"/>
        <w:rPr>
          <w:b/>
          <w:bCs/>
        </w:rPr>
      </w:pPr>
    </w:p>
    <w:p w:rsidR="00997602" w:rsidRPr="001C08A2" w:rsidRDefault="00997602" w:rsidP="00997602">
      <w:pPr>
        <w:ind w:left="1440" w:hanging="1440"/>
        <w:jc w:val="both"/>
        <w:rPr>
          <w:b/>
          <w:bCs/>
        </w:rPr>
      </w:pPr>
      <w:r>
        <w:rPr>
          <w:b/>
        </w:rPr>
        <w:t>2017-55</w:t>
      </w:r>
      <w:r>
        <w:rPr>
          <w:b/>
        </w:rPr>
        <w:tab/>
      </w:r>
      <w:r w:rsidRPr="001C08A2">
        <w:rPr>
          <w:b/>
          <w:bCs/>
        </w:rPr>
        <w:t xml:space="preserve">APPROVAL OF AND AUTHORIZATION TO EXECUTE </w:t>
      </w:r>
    </w:p>
    <w:p w:rsidR="00997602" w:rsidRPr="001C08A2" w:rsidRDefault="00997602" w:rsidP="00997602">
      <w:pPr>
        <w:ind w:firstLine="720"/>
        <w:jc w:val="both"/>
        <w:rPr>
          <w:b/>
          <w:bCs/>
        </w:rPr>
      </w:pPr>
      <w:r>
        <w:rPr>
          <w:b/>
          <w:bCs/>
        </w:rPr>
        <w:t xml:space="preserve">            </w:t>
      </w:r>
      <w:r w:rsidRPr="001C08A2">
        <w:rPr>
          <w:b/>
          <w:bCs/>
        </w:rPr>
        <w:t>A DEED OF PERMANENT EASEMENT A</w:t>
      </w:r>
      <w:r>
        <w:rPr>
          <w:b/>
          <w:bCs/>
        </w:rPr>
        <w:t xml:space="preserve">ND PERMANENT </w:t>
      </w:r>
      <w:r>
        <w:rPr>
          <w:b/>
          <w:bCs/>
        </w:rPr>
        <w:tab/>
      </w:r>
      <w:r>
        <w:rPr>
          <w:b/>
          <w:bCs/>
        </w:rPr>
        <w:tab/>
      </w:r>
      <w:r>
        <w:rPr>
          <w:b/>
          <w:bCs/>
        </w:rPr>
        <w:tab/>
      </w:r>
      <w:r>
        <w:rPr>
          <w:b/>
          <w:bCs/>
        </w:rPr>
        <w:tab/>
        <w:t>EASEMENT AGREEMENT</w:t>
      </w:r>
      <w:r w:rsidRPr="001C08A2">
        <w:rPr>
          <w:b/>
          <w:bCs/>
        </w:rPr>
        <w:t xml:space="preserve"> FOR THE PROPERTY LOCATED AT ON </w:t>
      </w:r>
      <w:r>
        <w:rPr>
          <w:b/>
          <w:bCs/>
        </w:rPr>
        <w:tab/>
      </w:r>
      <w:r>
        <w:rPr>
          <w:b/>
          <w:bCs/>
        </w:rPr>
        <w:tab/>
      </w:r>
      <w:r>
        <w:rPr>
          <w:b/>
          <w:bCs/>
        </w:rPr>
        <w:tab/>
      </w:r>
      <w:r w:rsidRPr="001C08A2">
        <w:rPr>
          <w:b/>
          <w:bCs/>
        </w:rPr>
        <w:t xml:space="preserve">THE TAX MAP OF THE BOROUGH OFNORTH HALEDON AS TAX </w:t>
      </w:r>
      <w:r>
        <w:rPr>
          <w:b/>
          <w:bCs/>
        </w:rPr>
        <w:tab/>
      </w:r>
      <w:r>
        <w:rPr>
          <w:b/>
          <w:bCs/>
        </w:rPr>
        <w:tab/>
      </w:r>
      <w:r>
        <w:rPr>
          <w:b/>
          <w:bCs/>
        </w:rPr>
        <w:tab/>
      </w:r>
      <w:r w:rsidRPr="001C08A2">
        <w:rPr>
          <w:b/>
          <w:bCs/>
        </w:rPr>
        <w:t xml:space="preserve">BLOCK 30, LOTS 14.01 AND 15 </w:t>
      </w:r>
    </w:p>
    <w:p w:rsidR="00997602" w:rsidRDefault="00997602" w:rsidP="00997602">
      <w:pPr>
        <w:ind w:firstLine="720"/>
        <w:jc w:val="both"/>
        <w:rPr>
          <w:b/>
          <w:bCs/>
        </w:rPr>
      </w:pPr>
      <w:r>
        <w:rPr>
          <w:b/>
          <w:bCs/>
        </w:rPr>
        <w:tab/>
      </w:r>
      <w:r w:rsidRPr="001C08A2">
        <w:rPr>
          <w:b/>
          <w:bCs/>
        </w:rPr>
        <w:t>(KNOWN AS 944 – 960 &amp; 972 BELMONT AVENUE)</w:t>
      </w:r>
    </w:p>
    <w:p w:rsidR="00997602" w:rsidRDefault="00997602" w:rsidP="00997602">
      <w:pPr>
        <w:ind w:left="720" w:firstLine="720"/>
        <w:jc w:val="center"/>
        <w:rPr>
          <w:b/>
          <w:u w:val="single"/>
        </w:rPr>
      </w:pPr>
    </w:p>
    <w:p w:rsidR="00926E7E" w:rsidRDefault="00926E7E" w:rsidP="00B31482">
      <w:pPr>
        <w:rPr>
          <w:b/>
          <w:bCs/>
          <w:u w:val="single"/>
        </w:rPr>
      </w:pPr>
    </w:p>
    <w:p w:rsidR="00716E4F" w:rsidRDefault="00716E4F" w:rsidP="00716E4F">
      <w:r>
        <w:t xml:space="preserve">Motion made </w:t>
      </w:r>
      <w:r w:rsidR="00DA31E6">
        <w:t xml:space="preserve">by </w:t>
      </w:r>
      <w:r w:rsidR="00AE5A34">
        <w:t>Van Sickle seconded by Chowdhury</w:t>
      </w:r>
      <w:r w:rsidR="00DA31E6">
        <w:t xml:space="preserve"> </w:t>
      </w:r>
      <w:r>
        <w:t>to pass the Re</w:t>
      </w:r>
      <w:r w:rsidR="00DA31E6">
        <w:t>solutions by consent.</w:t>
      </w:r>
    </w:p>
    <w:p w:rsidR="00D05FF5" w:rsidRDefault="002D5D15" w:rsidP="00D05FF5">
      <w:pPr>
        <w:jc w:val="both"/>
      </w:pPr>
      <w:r>
        <w:t xml:space="preserve">YES: D’Ambrosio, </w:t>
      </w:r>
      <w:r w:rsidR="00AE5A34">
        <w:t xml:space="preserve">Chowdhury, </w:t>
      </w:r>
      <w:r w:rsidR="00F91E2B">
        <w:t xml:space="preserve">Flach, </w:t>
      </w:r>
      <w:r w:rsidR="00D05FF5">
        <w:t>Van Sickle, Moczo</w:t>
      </w:r>
    </w:p>
    <w:p w:rsidR="00716E4F" w:rsidRDefault="00716E4F" w:rsidP="00716E4F">
      <w:r>
        <w:t>ABSTAIN: -0-</w:t>
      </w:r>
    </w:p>
    <w:p w:rsidR="00716E4F" w:rsidRDefault="00716E4F" w:rsidP="00716E4F">
      <w:r>
        <w:t xml:space="preserve"> NO: -0</w:t>
      </w:r>
    </w:p>
    <w:p w:rsidR="00BE0A2A" w:rsidRDefault="00B348F2" w:rsidP="00034702">
      <w:pPr>
        <w:jc w:val="both"/>
        <w:rPr>
          <w:b/>
        </w:rPr>
      </w:pPr>
      <w:r>
        <w:rPr>
          <w:b/>
        </w:rPr>
        <w:t xml:space="preserve">  </w:t>
      </w:r>
      <w:r w:rsidR="00034702">
        <w:rPr>
          <w:b/>
        </w:rPr>
        <w:t xml:space="preserve">     </w:t>
      </w:r>
    </w:p>
    <w:p w:rsidR="00BE0A2A" w:rsidRDefault="00BE0A2A" w:rsidP="00034702">
      <w:pPr>
        <w:jc w:val="both"/>
        <w:rPr>
          <w:b/>
        </w:rPr>
      </w:pPr>
    </w:p>
    <w:p w:rsidR="00BE0A2A" w:rsidRPr="00B9648E" w:rsidRDefault="00BE0A2A" w:rsidP="00BE0A2A">
      <w:pPr>
        <w:rPr>
          <w:b/>
          <w:bCs/>
          <w:u w:val="single"/>
        </w:rPr>
      </w:pPr>
      <w:r>
        <w:rPr>
          <w:b/>
        </w:rPr>
        <w:t xml:space="preserve">    </w:t>
      </w:r>
      <w:r w:rsidRPr="003746CE">
        <w:t xml:space="preserve">• </w:t>
      </w:r>
      <w:r w:rsidRPr="003746CE">
        <w:rPr>
          <w:b/>
        </w:rPr>
        <w:t xml:space="preserve">EXECUTIVE SESSION FOR CERTAIN SPECIFIED PURPOSES: LITIGATION </w:t>
      </w:r>
      <w:r>
        <w:rPr>
          <w:b/>
        </w:rPr>
        <w:t xml:space="preserve">        </w:t>
      </w:r>
      <w:r w:rsidRPr="003746CE">
        <w:rPr>
          <w:b/>
        </w:rPr>
        <w:t>AND/OR CLAIMS, CONTRACT NEGOTIATIONS, PERSONNEL, OTHER</w:t>
      </w:r>
      <w:r>
        <w:rPr>
          <w:b/>
        </w:rPr>
        <w:t xml:space="preserve"> </w:t>
      </w:r>
    </w:p>
    <w:p w:rsidR="00BE0A2A" w:rsidRPr="00DE7263" w:rsidRDefault="00BE0A2A" w:rsidP="00BE0A2A">
      <w:pPr>
        <w:rPr>
          <w:b/>
        </w:rPr>
      </w:pPr>
    </w:p>
    <w:p w:rsidR="00BE0A2A" w:rsidRPr="00B8465A" w:rsidRDefault="00BE0A2A" w:rsidP="00BE0A2A">
      <w:pPr>
        <w:jc w:val="both"/>
      </w:pPr>
      <w:r w:rsidRPr="00B8465A">
        <w:t xml:space="preserve">WHEREAS, the MUA is a public body subject to the requirements of the Open Public Meetings Act, N.J.S.A. 10:4-6 et seq.; and </w:t>
      </w:r>
    </w:p>
    <w:p w:rsidR="00BE0A2A" w:rsidRPr="00B8465A" w:rsidRDefault="00BE0A2A" w:rsidP="00BE0A2A">
      <w:pPr>
        <w:jc w:val="both"/>
      </w:pPr>
    </w:p>
    <w:p w:rsidR="00BE0A2A" w:rsidRPr="00B8465A" w:rsidRDefault="00BE0A2A" w:rsidP="00BE0A2A">
      <w:pPr>
        <w:jc w:val="both"/>
      </w:pPr>
      <w:r w:rsidRPr="00B8465A">
        <w:lastRenderedPageBreak/>
        <w:t>WHEREAS, the Open Public Meetings Act requires a Resolution of this MUA in the event the MUA determines it has a need and is permitted by law to exclude the public from an executive session;</w:t>
      </w:r>
    </w:p>
    <w:p w:rsidR="00BE0A2A" w:rsidRPr="00B8465A" w:rsidRDefault="00BE0A2A" w:rsidP="00BE0A2A">
      <w:pPr>
        <w:jc w:val="both"/>
      </w:pPr>
    </w:p>
    <w:p w:rsidR="00BE0A2A" w:rsidRPr="00B8465A" w:rsidRDefault="00BE0A2A" w:rsidP="00BE0A2A">
      <w:pPr>
        <w:jc w:val="both"/>
      </w:pPr>
      <w:r w:rsidRPr="00B8465A">
        <w:t>NOW, THEREFORE, BE IT RESOLVED by the MUA that the public be excluded from its meeting for the purpose of discussing matters covered under N.J.S.A. 10:4-12B, set forth as follows:</w:t>
      </w:r>
    </w:p>
    <w:p w:rsidR="00BE0A2A" w:rsidRPr="00B8465A" w:rsidRDefault="00BE0A2A" w:rsidP="00BE0A2A">
      <w:pPr>
        <w:jc w:val="both"/>
      </w:pPr>
    </w:p>
    <w:p w:rsidR="00BE0A2A" w:rsidRDefault="00EF7FD9" w:rsidP="00BE0A2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pPr>
      <w:r>
        <w:t>PERSONNEL</w:t>
      </w:r>
      <w:r w:rsidR="00550BF0">
        <w:t>-Borough Staffing Issues</w:t>
      </w:r>
    </w:p>
    <w:p w:rsidR="00BE0A2A" w:rsidRDefault="00EF7FD9" w:rsidP="00BE0A2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pPr>
      <w:r>
        <w:t>CONTRACT NEGOTIATIONS</w:t>
      </w:r>
      <w:r w:rsidR="00550BF0">
        <w:t>-Borough Staffing Issues &amp; Interlocal Service Agreement</w:t>
      </w:r>
    </w:p>
    <w:p w:rsidR="00550BF0" w:rsidRDefault="00550BF0" w:rsidP="00BE0A2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LEGAL-Legalities of revisions to Connection Fee </w:t>
      </w:r>
    </w:p>
    <w:p w:rsidR="00BE0A2A" w:rsidRPr="00B8465A" w:rsidRDefault="00BE0A2A" w:rsidP="00BE0A2A">
      <w:pPr>
        <w:pBdr>
          <w:top w:val="none" w:sz="0" w:space="0" w:color="auto"/>
          <w:left w:val="none" w:sz="0" w:space="0" w:color="auto"/>
          <w:bottom w:val="none" w:sz="0" w:space="0" w:color="auto"/>
          <w:right w:val="none" w:sz="0" w:space="0" w:color="auto"/>
          <w:between w:val="none" w:sz="0" w:space="0" w:color="auto"/>
          <w:bar w:val="none" w:sz="0" w:color="auto"/>
        </w:pBdr>
        <w:jc w:val="both"/>
      </w:pPr>
    </w:p>
    <w:p w:rsidR="00BE0A2A" w:rsidRPr="00B8465A" w:rsidRDefault="00BE0A2A" w:rsidP="00BE0A2A">
      <w:pPr>
        <w:jc w:val="both"/>
      </w:pPr>
      <w:r w:rsidRPr="00B8465A">
        <w:t xml:space="preserve">IT IS FURTHER </w:t>
      </w:r>
      <w:r w:rsidR="00EF7FD9" w:rsidRPr="00B8465A">
        <w:t>RESOLVED</w:t>
      </w:r>
      <w:r w:rsidR="00EF7FD9">
        <w:t>,</w:t>
      </w:r>
      <w:r w:rsidR="00EF7FD9" w:rsidRPr="00B8465A">
        <w:t xml:space="preserve"> that</w:t>
      </w:r>
      <w:r w:rsidRPr="00B8465A">
        <w:t xml:space="preserve"> the public shall not be admitted to the portion of the meeting at which time the foregoing matters will be discussed, and it is not</w:t>
      </w:r>
      <w:r w:rsidR="00550BF0">
        <w:t xml:space="preserve"> </w:t>
      </w:r>
      <w:r w:rsidRPr="00B8465A">
        <w:t>known when or if the matters to be discussed in closed session can be disclosed to the public; and</w:t>
      </w:r>
    </w:p>
    <w:p w:rsidR="00BE0A2A" w:rsidRPr="00B8465A" w:rsidRDefault="00BE0A2A" w:rsidP="00BE0A2A">
      <w:pPr>
        <w:jc w:val="both"/>
      </w:pPr>
    </w:p>
    <w:p w:rsidR="00BE0A2A" w:rsidRPr="00B8465A" w:rsidRDefault="00BE0A2A" w:rsidP="00BE0A2A">
      <w:pPr>
        <w:jc w:val="both"/>
      </w:pPr>
      <w:r w:rsidRPr="00B8465A">
        <w:t>IT IS FURTHER RESOLVED, that at the conclusion of Executive Session, formal action may be taken.</w:t>
      </w:r>
    </w:p>
    <w:p w:rsidR="00BE0A2A" w:rsidRPr="00B8465A" w:rsidRDefault="00BE0A2A" w:rsidP="00BE0A2A">
      <w:pPr>
        <w:jc w:val="both"/>
      </w:pPr>
    </w:p>
    <w:p w:rsidR="00BE0A2A" w:rsidRPr="00B8465A" w:rsidRDefault="00BE0A2A" w:rsidP="00BE0A2A">
      <w:pPr>
        <w:jc w:val="both"/>
      </w:pPr>
      <w:r w:rsidRPr="00B8465A">
        <w:t>IT IS FURTHER RESOLVED, that the within shall take effect immediately upon passage and publication as provided by law.</w:t>
      </w:r>
    </w:p>
    <w:p w:rsidR="00BE0A2A" w:rsidRPr="00393588" w:rsidRDefault="00BE0A2A" w:rsidP="00BE0A2A">
      <w:pPr>
        <w:jc w:val="both"/>
        <w:rPr>
          <w:b/>
          <w:sz w:val="22"/>
          <w:szCs w:val="22"/>
        </w:rPr>
      </w:pPr>
    </w:p>
    <w:p w:rsidR="00BE0A2A" w:rsidRDefault="00D81587" w:rsidP="00BE0A2A">
      <w:pPr>
        <w:jc w:val="both"/>
        <w:rPr>
          <w:b/>
        </w:rPr>
      </w:pPr>
      <w:r>
        <w:rPr>
          <w:b/>
        </w:rPr>
        <w:t>TIME: 8:57</w:t>
      </w:r>
      <w:r w:rsidR="00BE0A2A">
        <w:rPr>
          <w:b/>
        </w:rPr>
        <w:t>PM</w:t>
      </w:r>
    </w:p>
    <w:p w:rsidR="00BE0A2A" w:rsidRDefault="00BE0A2A" w:rsidP="00BE0A2A"/>
    <w:p w:rsidR="00BE0A2A" w:rsidRDefault="00BE0A2A" w:rsidP="00BE0A2A">
      <w:r>
        <w:t xml:space="preserve">Motion by </w:t>
      </w:r>
      <w:r w:rsidR="00D81587">
        <w:t>Flach</w:t>
      </w:r>
      <w:r>
        <w:t xml:space="preserve"> seconded by </w:t>
      </w:r>
      <w:r w:rsidR="00D81587">
        <w:t>Chowdhury</w:t>
      </w:r>
      <w:r>
        <w:t xml:space="preserve"> to go into executive session as indicated above.</w:t>
      </w:r>
    </w:p>
    <w:p w:rsidR="00BE0A2A" w:rsidRDefault="00BE0A2A" w:rsidP="00BE0A2A">
      <w:pPr>
        <w:jc w:val="both"/>
      </w:pPr>
      <w:r>
        <w:t xml:space="preserve">YES: D’Ambrosio, </w:t>
      </w:r>
      <w:r w:rsidR="00D81587">
        <w:t xml:space="preserve">Chowdhury, </w:t>
      </w:r>
      <w:r>
        <w:t>Flach, Van Sickle, Moczo</w:t>
      </w:r>
    </w:p>
    <w:p w:rsidR="00BE0A2A" w:rsidRDefault="00BE0A2A" w:rsidP="00BE0A2A">
      <w:pPr>
        <w:jc w:val="both"/>
      </w:pPr>
      <w:r>
        <w:t>ABSTAIN: -0-</w:t>
      </w:r>
    </w:p>
    <w:p w:rsidR="00BE0A2A" w:rsidRDefault="00BE0A2A" w:rsidP="00BE0A2A">
      <w:pPr>
        <w:jc w:val="both"/>
      </w:pPr>
      <w:r>
        <w:t>NO: -0-</w:t>
      </w:r>
    </w:p>
    <w:p w:rsidR="00BE0A2A" w:rsidRDefault="00BE0A2A" w:rsidP="00BE0A2A">
      <w:pPr>
        <w:jc w:val="both"/>
      </w:pPr>
    </w:p>
    <w:p w:rsidR="00BE0A2A" w:rsidRDefault="00D81587" w:rsidP="00BE0A2A">
      <w:pPr>
        <w:rPr>
          <w:b/>
        </w:rPr>
      </w:pPr>
      <w:r>
        <w:rPr>
          <w:b/>
        </w:rPr>
        <w:t>TIME 9:38</w:t>
      </w:r>
      <w:r w:rsidR="00BE0A2A" w:rsidRPr="00C52970">
        <w:rPr>
          <w:b/>
        </w:rPr>
        <w:t xml:space="preserve"> PM</w:t>
      </w:r>
    </w:p>
    <w:p w:rsidR="00BE0A2A" w:rsidRPr="000C7ACF" w:rsidRDefault="00BE0A2A" w:rsidP="00BE0A2A">
      <w:pPr>
        <w:jc w:val="both"/>
        <w:rPr>
          <w:b/>
        </w:rPr>
      </w:pPr>
    </w:p>
    <w:p w:rsidR="00BE0A2A" w:rsidRDefault="00BE0A2A" w:rsidP="00BE0A2A">
      <w:r>
        <w:t xml:space="preserve">Motion by Van Sickle seconded by </w:t>
      </w:r>
      <w:r w:rsidR="00D81587">
        <w:t>Chowdhury</w:t>
      </w:r>
      <w:r>
        <w:t xml:space="preserve"> to reconvene the regular meeting</w:t>
      </w:r>
    </w:p>
    <w:p w:rsidR="00BE0A2A" w:rsidRDefault="00BE0A2A" w:rsidP="00BE0A2A">
      <w:pPr>
        <w:jc w:val="both"/>
      </w:pPr>
      <w:r>
        <w:t xml:space="preserve">YES: D’Ambrosio, </w:t>
      </w:r>
      <w:r w:rsidR="00D81587">
        <w:t xml:space="preserve">Chowdhury, </w:t>
      </w:r>
      <w:r>
        <w:t>Flach, Van Sickle, Moczo</w:t>
      </w:r>
    </w:p>
    <w:p w:rsidR="00BE0A2A" w:rsidRDefault="00BE0A2A" w:rsidP="00BE0A2A">
      <w:pPr>
        <w:jc w:val="both"/>
      </w:pPr>
      <w:r>
        <w:t>ABSTAIN: -0-</w:t>
      </w:r>
    </w:p>
    <w:p w:rsidR="00BE0A2A" w:rsidRDefault="00BE0A2A" w:rsidP="00BE0A2A">
      <w:pPr>
        <w:jc w:val="both"/>
      </w:pPr>
      <w:r>
        <w:t>NO: -0-</w:t>
      </w:r>
    </w:p>
    <w:p w:rsidR="00034702" w:rsidRDefault="00034702" w:rsidP="00034702">
      <w:pPr>
        <w:jc w:val="both"/>
        <w:rPr>
          <w:b/>
        </w:rPr>
      </w:pPr>
      <w:r>
        <w:rPr>
          <w:b/>
        </w:rPr>
        <w:t xml:space="preserve">                               </w:t>
      </w:r>
    </w:p>
    <w:p w:rsidR="007B7E65" w:rsidRDefault="00D81587" w:rsidP="00523666">
      <w:pPr>
        <w:rPr>
          <w:b/>
        </w:rPr>
      </w:pPr>
      <w:r>
        <w:rPr>
          <w:b/>
        </w:rPr>
        <w:t>TIME 9:39</w:t>
      </w:r>
      <w:r w:rsidR="00F4373E" w:rsidRPr="00C52970">
        <w:rPr>
          <w:b/>
        </w:rPr>
        <w:t>PM</w:t>
      </w:r>
    </w:p>
    <w:p w:rsidR="00AF5347" w:rsidRDefault="00AF5347" w:rsidP="00523666">
      <w:pPr>
        <w:rPr>
          <w:b/>
        </w:rPr>
      </w:pPr>
    </w:p>
    <w:p w:rsidR="00AF5347" w:rsidRDefault="00AF5347" w:rsidP="00523666">
      <w:pPr>
        <w:rPr>
          <w:b/>
        </w:rPr>
      </w:pPr>
    </w:p>
    <w:p w:rsidR="00AF5347" w:rsidRDefault="00AF5347" w:rsidP="00523666">
      <w:pPr>
        <w:rPr>
          <w:b/>
        </w:rPr>
      </w:pPr>
    </w:p>
    <w:p w:rsidR="00AF5347" w:rsidRDefault="00AF5347" w:rsidP="00523666">
      <w:pPr>
        <w:rPr>
          <w:b/>
        </w:rPr>
      </w:pPr>
    </w:p>
    <w:p w:rsidR="00AF5347" w:rsidRDefault="00AF5347" w:rsidP="00523666">
      <w:pPr>
        <w:rPr>
          <w:b/>
        </w:rPr>
      </w:pPr>
    </w:p>
    <w:p w:rsidR="000C7ACF" w:rsidRPr="00DA32A7" w:rsidRDefault="00DA32A7" w:rsidP="00DA32A7">
      <w:pPr>
        <w:rPr>
          <w:b/>
          <w:bCs/>
        </w:rPr>
      </w:pPr>
      <w:r>
        <w:rPr>
          <w:rFonts w:ascii="Arial" w:eastAsia="Arial" w:hAnsi="Arial" w:cs="Arial"/>
          <w:b/>
          <w:bCs/>
        </w:rPr>
        <w:t xml:space="preserve">• </w:t>
      </w:r>
      <w:r>
        <w:rPr>
          <w:b/>
          <w:bCs/>
        </w:rPr>
        <w:t>MEETING ADJOURNED</w:t>
      </w:r>
    </w:p>
    <w:p w:rsidR="000C7ACF" w:rsidRDefault="000C3BEC" w:rsidP="000C7ACF">
      <w:r>
        <w:t xml:space="preserve">Motion by </w:t>
      </w:r>
      <w:r w:rsidR="00D81587">
        <w:t>Van Sickle</w:t>
      </w:r>
      <w:r w:rsidR="00E2248D">
        <w:t xml:space="preserve"> </w:t>
      </w:r>
      <w:r w:rsidR="000C7ACF">
        <w:t xml:space="preserve">seconded by </w:t>
      </w:r>
      <w:r w:rsidR="00AE5A34">
        <w:t>Chowdhury</w:t>
      </w:r>
      <w:r w:rsidR="000C7ACF">
        <w:t xml:space="preserve"> to </w:t>
      </w:r>
      <w:r w:rsidR="00DA32A7">
        <w:t>adjourn</w:t>
      </w:r>
      <w:r w:rsidR="000C7ACF">
        <w:t xml:space="preserve"> meeting</w:t>
      </w:r>
    </w:p>
    <w:p w:rsidR="000C7ACF" w:rsidRDefault="000C7ACF" w:rsidP="000C7ACF">
      <w:pPr>
        <w:jc w:val="both"/>
      </w:pPr>
      <w:r>
        <w:t xml:space="preserve">YES: </w:t>
      </w:r>
      <w:r w:rsidR="002D5D15">
        <w:t>D’Ambrosio,</w:t>
      </w:r>
      <w:r w:rsidR="00AE5A34">
        <w:t xml:space="preserve"> Chowdhury,</w:t>
      </w:r>
      <w:r w:rsidR="00523666">
        <w:t xml:space="preserve"> </w:t>
      </w:r>
      <w:r w:rsidR="00E2248D">
        <w:t xml:space="preserve">Flach, </w:t>
      </w:r>
      <w:r w:rsidR="00592711">
        <w:t>Van Sickle</w:t>
      </w:r>
      <w:r w:rsidR="00D05FF5">
        <w:t>, Moczo</w:t>
      </w:r>
    </w:p>
    <w:p w:rsidR="000C7ACF" w:rsidRDefault="000C7ACF" w:rsidP="000C7ACF">
      <w:pPr>
        <w:jc w:val="both"/>
      </w:pPr>
      <w:r>
        <w:t>ABSTAIN: -0-</w:t>
      </w:r>
    </w:p>
    <w:p w:rsidR="000C7ACF" w:rsidRDefault="000C7ACF" w:rsidP="000C7ACF">
      <w:pPr>
        <w:jc w:val="both"/>
      </w:pPr>
      <w:r>
        <w:t>NO: -0-</w:t>
      </w:r>
    </w:p>
    <w:p w:rsidR="003D52ED" w:rsidRPr="00671553" w:rsidRDefault="00671553" w:rsidP="00671553">
      <w:pPr>
        <w:jc w:val="both"/>
        <w:rPr>
          <w:b/>
        </w:rPr>
      </w:pPr>
      <w:r>
        <w:rPr>
          <w:b/>
        </w:rPr>
        <w:t xml:space="preserve">                </w:t>
      </w:r>
    </w:p>
    <w:p w:rsidR="003D52ED" w:rsidRDefault="006A667A">
      <w:pPr>
        <w:jc w:val="both"/>
      </w:pPr>
      <w:r>
        <w:t>Respectfully Submitted,</w:t>
      </w:r>
    </w:p>
    <w:p w:rsidR="003D52ED" w:rsidRDefault="00F73BED">
      <w:r>
        <w:t>De</w:t>
      </w:r>
      <w:r w:rsidR="006A667A">
        <w:t xml:space="preserve">nise Wahad </w:t>
      </w:r>
    </w:p>
    <w:p w:rsidR="005577B2" w:rsidRDefault="006A667A">
      <w:r>
        <w:t>Recording Secretary</w:t>
      </w:r>
    </w:p>
    <w:sectPr w:rsidR="005577B2" w:rsidSect="007114BA">
      <w:headerReference w:type="default" r:id="rId9"/>
      <w:footerReference w:type="default" r:id="rId10"/>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DE" w:rsidRDefault="00D072DE">
      <w:r>
        <w:separator/>
      </w:r>
    </w:p>
  </w:endnote>
  <w:endnote w:type="continuationSeparator" w:id="0">
    <w:p w:rsidR="00D072DE" w:rsidRDefault="00D0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 MT">
    <w:altName w:val="Byingto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2DE" w:rsidRDefault="00D072DE">
    <w:pPr>
      <w:pStyle w:val="Footer"/>
    </w:pPr>
    <w:r>
      <w:tab/>
    </w:r>
    <w:r w:rsidR="00BC5E34">
      <w:t>12/11</w:t>
    </w:r>
    <w:r>
      <w:t>/17</w:t>
    </w:r>
  </w:p>
  <w:p w:rsidR="00D072DE" w:rsidRDefault="00D072DE">
    <w:pPr>
      <w:pStyle w:val="Footer"/>
    </w:pPr>
  </w:p>
  <w:p w:rsidR="00D072DE" w:rsidRDefault="00D072DE">
    <w:pPr>
      <w:pStyle w:val="Footer"/>
    </w:pPr>
  </w:p>
  <w:p w:rsidR="00D072DE" w:rsidRDefault="00D072DE">
    <w:pPr>
      <w:pStyle w:val="Footer"/>
    </w:pPr>
    <w:r>
      <w:t xml:space="preserve">                                                                        </w:t>
    </w:r>
    <w:r w:rsidR="00AD61CC">
      <w:fldChar w:fldCharType="begin"/>
    </w:r>
    <w:r w:rsidR="005055B4">
      <w:instrText xml:space="preserve"> PAGE </w:instrText>
    </w:r>
    <w:r w:rsidR="00AD61CC">
      <w:fldChar w:fldCharType="separate"/>
    </w:r>
    <w:r w:rsidR="007167CC">
      <w:rPr>
        <w:noProof/>
      </w:rPr>
      <w:t>1</w:t>
    </w:r>
    <w:r w:rsidR="00AD61CC">
      <w:rPr>
        <w:noProof/>
      </w:rPr>
      <w:fldChar w:fldCharType="end"/>
    </w:r>
  </w:p>
  <w:p w:rsidR="00D072DE" w:rsidRDefault="00D072D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DE" w:rsidRDefault="00D072DE">
      <w:r>
        <w:separator/>
      </w:r>
    </w:p>
  </w:footnote>
  <w:footnote w:type="continuationSeparator" w:id="0">
    <w:p w:rsidR="00D072DE" w:rsidRDefault="00D0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2DE" w:rsidRDefault="00D072DE">
    <w:pPr>
      <w:pStyle w:val="Title"/>
    </w:pPr>
    <w:r>
      <w:t xml:space="preserve"> MANCHESTER UTILITIES AUTHORITY</w:t>
    </w:r>
  </w:p>
  <w:p w:rsidR="00D072DE" w:rsidRDefault="00D072DE">
    <w:pPr>
      <w:jc w:val="center"/>
      <w:rPr>
        <w:rFonts w:ascii="Arial" w:eastAsia="Arial" w:hAnsi="Arial" w:cs="Arial"/>
        <w:b/>
        <w:bCs/>
      </w:rPr>
    </w:pPr>
    <w:r>
      <w:rPr>
        <w:rFonts w:ascii="Arial" w:eastAsia="Arial" w:hAnsi="Arial" w:cs="Arial"/>
        <w:b/>
        <w:bCs/>
      </w:rPr>
      <w:t xml:space="preserve">MONTHLY MEETING </w:t>
    </w:r>
    <w:r w:rsidR="00BC5E34">
      <w:rPr>
        <w:rFonts w:ascii="Arial" w:eastAsia="Arial" w:hAnsi="Arial" w:cs="Arial"/>
        <w:b/>
        <w:bCs/>
      </w:rPr>
      <w:t>DECEMBER 11</w:t>
    </w:r>
    <w:r>
      <w:rPr>
        <w:rFonts w:ascii="Arial" w:eastAsia="Arial" w:hAnsi="Arial" w:cs="Arial"/>
        <w:b/>
        <w:bCs/>
      </w:rPr>
      <w:t>, 2017</w:t>
    </w:r>
  </w:p>
  <w:p w:rsidR="00D072DE" w:rsidRDefault="00D072DE">
    <w:pPr>
      <w:pStyle w:val="Heading5"/>
      <w:ind w:left="1440" w:firstLine="0"/>
      <w:jc w:val="left"/>
      <w:rPr>
        <w:rFonts w:ascii="Arial" w:eastAsia="Arial" w:hAnsi="Arial" w:cs="Arial"/>
        <w:u w:val="none"/>
      </w:rPr>
    </w:pPr>
    <w:r>
      <w:rPr>
        <w:rFonts w:ascii="Arial" w:eastAsia="Arial" w:hAnsi="Arial" w:cs="Arial"/>
        <w:u w:val="none"/>
      </w:rPr>
      <w:t xml:space="preserve">       HALEDON MUNICIPAL COMPLEX –HALEDON, NJ</w:t>
    </w:r>
  </w:p>
  <w:p w:rsidR="00D072DE" w:rsidRDefault="00D072DE">
    <w:pPr>
      <w:pStyle w:val="Header"/>
      <w:jc w:val="center"/>
    </w:pPr>
    <w:r>
      <w:rPr>
        <w:rFonts w:ascii="Arial" w:eastAsia="Arial" w:hAnsi="Arial" w:cs="Arial"/>
        <w:b/>
        <w:bCs/>
      </w:rPr>
      <w:t>7:30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65F"/>
    <w:multiLevelType w:val="multilevel"/>
    <w:tmpl w:val="4EE64526"/>
    <w:styleLink w:val="List41"/>
    <w:lvl w:ilvl="0">
      <w:start w:val="1"/>
      <w:numFmt w:val="upp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
    <w:nsid w:val="08317EC5"/>
    <w:multiLevelType w:val="hybridMultilevel"/>
    <w:tmpl w:val="64882972"/>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0261E"/>
    <w:multiLevelType w:val="hybridMultilevel"/>
    <w:tmpl w:val="00701086"/>
    <w:lvl w:ilvl="0" w:tplc="FDB6EB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7C5EC3"/>
    <w:multiLevelType w:val="hybridMultilevel"/>
    <w:tmpl w:val="6BE23616"/>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64D05"/>
    <w:multiLevelType w:val="hybridMultilevel"/>
    <w:tmpl w:val="E16681E4"/>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8A682C"/>
    <w:multiLevelType w:val="hybridMultilevel"/>
    <w:tmpl w:val="3692F82A"/>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7D634E"/>
    <w:multiLevelType w:val="multilevel"/>
    <w:tmpl w:val="F03232D0"/>
    <w:styleLink w:val="List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
    <w:nsid w:val="1EB11C18"/>
    <w:multiLevelType w:val="hybridMultilevel"/>
    <w:tmpl w:val="0C3837DC"/>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02143"/>
    <w:multiLevelType w:val="hybridMultilevel"/>
    <w:tmpl w:val="5FBE8B0C"/>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615020"/>
    <w:multiLevelType w:val="hybridMultilevel"/>
    <w:tmpl w:val="20E68CF2"/>
    <w:lvl w:ilvl="0" w:tplc="8EDE4A1C">
      <w:start w:val="1"/>
      <w:numFmt w:val="decimal"/>
      <w:lvlText w:val="%1."/>
      <w:lvlJc w:val="left"/>
      <w:pPr>
        <w:tabs>
          <w:tab w:val="num" w:pos="1260"/>
        </w:tabs>
        <w:ind w:left="12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37486"/>
    <w:multiLevelType w:val="multilevel"/>
    <w:tmpl w:val="016C03A2"/>
    <w:styleLink w:val="List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1">
    <w:nsid w:val="34A556CD"/>
    <w:multiLevelType w:val="multilevel"/>
    <w:tmpl w:val="5B2C05C0"/>
    <w:styleLink w:val="List3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2">
    <w:nsid w:val="36213DCC"/>
    <w:multiLevelType w:val="hybridMultilevel"/>
    <w:tmpl w:val="1A98BE26"/>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980F67"/>
    <w:multiLevelType w:val="hybridMultilevel"/>
    <w:tmpl w:val="88E66596"/>
    <w:lvl w:ilvl="0" w:tplc="C194D112">
      <w:start w:val="1"/>
      <w:numFmt w:val="decimal"/>
      <w:lvlText w:val="%1."/>
      <w:lvlJc w:val="left"/>
      <w:pPr>
        <w:tabs>
          <w:tab w:val="num" w:pos="1440"/>
        </w:tabs>
        <w:ind w:left="144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B0FF5"/>
    <w:multiLevelType w:val="hybridMultilevel"/>
    <w:tmpl w:val="DC1C9B20"/>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62B5C"/>
    <w:multiLevelType w:val="hybridMultilevel"/>
    <w:tmpl w:val="47341D5E"/>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7D3181"/>
    <w:multiLevelType w:val="hybridMultilevel"/>
    <w:tmpl w:val="99165E28"/>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4F4B3B"/>
    <w:multiLevelType w:val="hybridMultilevel"/>
    <w:tmpl w:val="D8060416"/>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C6127"/>
    <w:multiLevelType w:val="hybridMultilevel"/>
    <w:tmpl w:val="A2F883A6"/>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D674D"/>
    <w:multiLevelType w:val="hybridMultilevel"/>
    <w:tmpl w:val="7C24DB7E"/>
    <w:lvl w:ilvl="0" w:tplc="FF04BF34">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E81492"/>
    <w:multiLevelType w:val="hybridMultilevel"/>
    <w:tmpl w:val="C26AFA86"/>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578F7"/>
    <w:multiLevelType w:val="hybridMultilevel"/>
    <w:tmpl w:val="2318A908"/>
    <w:lvl w:ilvl="0" w:tplc="43BE3840">
      <w:start w:val="1"/>
      <w:numFmt w:val="decimal"/>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0412D"/>
    <w:multiLevelType w:val="hybridMultilevel"/>
    <w:tmpl w:val="C944E716"/>
    <w:lvl w:ilvl="0" w:tplc="04090001">
      <w:start w:val="1"/>
      <w:numFmt w:val="bullet"/>
      <w:lvlText w:val=""/>
      <w:lvlJc w:val="left"/>
      <w:pPr>
        <w:tabs>
          <w:tab w:val="num" w:pos="360"/>
        </w:tabs>
        <w:ind w:left="360" w:hanging="360"/>
      </w:pPr>
      <w:rPr>
        <w:rFonts w:ascii="Symbol" w:hAnsi="Symbol" w:hint="default"/>
      </w:rPr>
    </w:lvl>
    <w:lvl w:ilvl="1" w:tplc="FF04BF34">
      <w:start w:val="1"/>
      <w:numFmt w:val="decimal"/>
      <w:lvlText w:val="%2."/>
      <w:lvlJc w:val="left"/>
      <w:pPr>
        <w:tabs>
          <w:tab w:val="num" w:pos="1080"/>
        </w:tabs>
        <w:ind w:left="1080" w:hanging="360"/>
      </w:pPr>
      <w:rPr>
        <w:rFonts w:ascii="Times New Roman" w:eastAsia="Times New Roman" w:hAnsi="Times New Roman" w:cs="Times New Roman"/>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673DCE"/>
    <w:multiLevelType w:val="multilevel"/>
    <w:tmpl w:val="6BC00974"/>
    <w:styleLink w:val="List0"/>
    <w:lvl w:ilvl="0">
      <w:start w:val="1"/>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4">
    <w:nsid w:val="73BE202A"/>
    <w:multiLevelType w:val="hybridMultilevel"/>
    <w:tmpl w:val="31CE3620"/>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B13F4"/>
    <w:multiLevelType w:val="hybridMultilevel"/>
    <w:tmpl w:val="6414C0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D600E22"/>
    <w:multiLevelType w:val="hybridMultilevel"/>
    <w:tmpl w:val="B8682678"/>
    <w:lvl w:ilvl="0" w:tplc="FF04BF3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10"/>
  </w:num>
  <w:num w:numId="4">
    <w:abstractNumId w:val="11"/>
  </w:num>
  <w:num w:numId="5">
    <w:abstractNumId w:val="0"/>
  </w:num>
  <w:num w:numId="6">
    <w:abstractNumId w:val="22"/>
  </w:num>
  <w:num w:numId="7">
    <w:abstractNumId w:val="2"/>
  </w:num>
  <w:num w:numId="8">
    <w:abstractNumId w:val="24"/>
  </w:num>
  <w:num w:numId="9">
    <w:abstractNumId w:val="1"/>
  </w:num>
  <w:num w:numId="10">
    <w:abstractNumId w:val="15"/>
  </w:num>
  <w:num w:numId="11">
    <w:abstractNumId w:val="9"/>
  </w:num>
  <w:num w:numId="12">
    <w:abstractNumId w:val="18"/>
  </w:num>
  <w:num w:numId="13">
    <w:abstractNumId w:val="20"/>
  </w:num>
  <w:num w:numId="14">
    <w:abstractNumId w:val="12"/>
  </w:num>
  <w:num w:numId="15">
    <w:abstractNumId w:val="25"/>
  </w:num>
  <w:num w:numId="16">
    <w:abstractNumId w:val="17"/>
  </w:num>
  <w:num w:numId="17">
    <w:abstractNumId w:val="3"/>
  </w:num>
  <w:num w:numId="18">
    <w:abstractNumId w:val="4"/>
  </w:num>
  <w:num w:numId="19">
    <w:abstractNumId w:val="16"/>
  </w:num>
  <w:num w:numId="20">
    <w:abstractNumId w:val="8"/>
  </w:num>
  <w:num w:numId="21">
    <w:abstractNumId w:val="7"/>
  </w:num>
  <w:num w:numId="22">
    <w:abstractNumId w:val="5"/>
  </w:num>
  <w:num w:numId="23">
    <w:abstractNumId w:val="19"/>
  </w:num>
  <w:num w:numId="24">
    <w:abstractNumId w:val="14"/>
  </w:num>
  <w:num w:numId="25">
    <w:abstractNumId w:val="26"/>
  </w:num>
  <w:num w:numId="26">
    <w:abstractNumId w:val="21"/>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149505">
      <o:colormenu v:ext="edit" fillcolor="none [67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ED"/>
    <w:rsid w:val="0001585D"/>
    <w:rsid w:val="000331AC"/>
    <w:rsid w:val="00034702"/>
    <w:rsid w:val="00035BF6"/>
    <w:rsid w:val="0004086E"/>
    <w:rsid w:val="00041480"/>
    <w:rsid w:val="000418AE"/>
    <w:rsid w:val="00046E87"/>
    <w:rsid w:val="00050F51"/>
    <w:rsid w:val="00052E0C"/>
    <w:rsid w:val="00053C8B"/>
    <w:rsid w:val="00060AB4"/>
    <w:rsid w:val="00070EFE"/>
    <w:rsid w:val="00071931"/>
    <w:rsid w:val="000742BF"/>
    <w:rsid w:val="0007451D"/>
    <w:rsid w:val="0007642B"/>
    <w:rsid w:val="00077690"/>
    <w:rsid w:val="00077711"/>
    <w:rsid w:val="00084627"/>
    <w:rsid w:val="0008653A"/>
    <w:rsid w:val="000865A7"/>
    <w:rsid w:val="00086F93"/>
    <w:rsid w:val="000929F1"/>
    <w:rsid w:val="00093A8F"/>
    <w:rsid w:val="000961B1"/>
    <w:rsid w:val="000A340F"/>
    <w:rsid w:val="000A5129"/>
    <w:rsid w:val="000A755F"/>
    <w:rsid w:val="000B0842"/>
    <w:rsid w:val="000B13A5"/>
    <w:rsid w:val="000C2427"/>
    <w:rsid w:val="000C2ABE"/>
    <w:rsid w:val="000C3BEC"/>
    <w:rsid w:val="000C7ACF"/>
    <w:rsid w:val="000D29E0"/>
    <w:rsid w:val="000D2D21"/>
    <w:rsid w:val="000D7AB5"/>
    <w:rsid w:val="000D7E1D"/>
    <w:rsid w:val="000E356B"/>
    <w:rsid w:val="000E7012"/>
    <w:rsid w:val="000E795D"/>
    <w:rsid w:val="000F09F9"/>
    <w:rsid w:val="000F3274"/>
    <w:rsid w:val="00100D75"/>
    <w:rsid w:val="00105D13"/>
    <w:rsid w:val="00106748"/>
    <w:rsid w:val="00115DA0"/>
    <w:rsid w:val="0011684B"/>
    <w:rsid w:val="001176B5"/>
    <w:rsid w:val="0012148E"/>
    <w:rsid w:val="001328DC"/>
    <w:rsid w:val="00137BAB"/>
    <w:rsid w:val="001461FE"/>
    <w:rsid w:val="00154207"/>
    <w:rsid w:val="00155A12"/>
    <w:rsid w:val="00156161"/>
    <w:rsid w:val="00156E40"/>
    <w:rsid w:val="00164220"/>
    <w:rsid w:val="001659BA"/>
    <w:rsid w:val="00167FAE"/>
    <w:rsid w:val="00170E8F"/>
    <w:rsid w:val="00180ED3"/>
    <w:rsid w:val="001816A8"/>
    <w:rsid w:val="00181B6F"/>
    <w:rsid w:val="001822AD"/>
    <w:rsid w:val="00183F5E"/>
    <w:rsid w:val="00184542"/>
    <w:rsid w:val="00193687"/>
    <w:rsid w:val="0019682E"/>
    <w:rsid w:val="001A28B0"/>
    <w:rsid w:val="001A6015"/>
    <w:rsid w:val="001A6C18"/>
    <w:rsid w:val="001B469D"/>
    <w:rsid w:val="001C3F51"/>
    <w:rsid w:val="001D699C"/>
    <w:rsid w:val="001E2962"/>
    <w:rsid w:val="001E559C"/>
    <w:rsid w:val="001E5C4D"/>
    <w:rsid w:val="001F18FD"/>
    <w:rsid w:val="001F649C"/>
    <w:rsid w:val="001F67CC"/>
    <w:rsid w:val="00204CD8"/>
    <w:rsid w:val="0021185C"/>
    <w:rsid w:val="00217E42"/>
    <w:rsid w:val="00225645"/>
    <w:rsid w:val="0023479F"/>
    <w:rsid w:val="00236E88"/>
    <w:rsid w:val="0024084C"/>
    <w:rsid w:val="00252B46"/>
    <w:rsid w:val="00266DAE"/>
    <w:rsid w:val="00272F0F"/>
    <w:rsid w:val="00281347"/>
    <w:rsid w:val="00294F83"/>
    <w:rsid w:val="0029652D"/>
    <w:rsid w:val="00297AAA"/>
    <w:rsid w:val="002A00C2"/>
    <w:rsid w:val="002A0550"/>
    <w:rsid w:val="002A0554"/>
    <w:rsid w:val="002A133E"/>
    <w:rsid w:val="002A30FF"/>
    <w:rsid w:val="002A37A7"/>
    <w:rsid w:val="002A4814"/>
    <w:rsid w:val="002B1F09"/>
    <w:rsid w:val="002B5042"/>
    <w:rsid w:val="002B6999"/>
    <w:rsid w:val="002C4F5C"/>
    <w:rsid w:val="002C5614"/>
    <w:rsid w:val="002C6DEA"/>
    <w:rsid w:val="002C77B4"/>
    <w:rsid w:val="002D5D15"/>
    <w:rsid w:val="002D740A"/>
    <w:rsid w:val="002E41AB"/>
    <w:rsid w:val="002E536A"/>
    <w:rsid w:val="002E5777"/>
    <w:rsid w:val="002E7F78"/>
    <w:rsid w:val="002F1850"/>
    <w:rsid w:val="002F28CC"/>
    <w:rsid w:val="002F4916"/>
    <w:rsid w:val="002F68C3"/>
    <w:rsid w:val="002F7C1C"/>
    <w:rsid w:val="0030028F"/>
    <w:rsid w:val="003016E8"/>
    <w:rsid w:val="0030171A"/>
    <w:rsid w:val="00305FFE"/>
    <w:rsid w:val="003244D6"/>
    <w:rsid w:val="00324E71"/>
    <w:rsid w:val="00325859"/>
    <w:rsid w:val="0033195B"/>
    <w:rsid w:val="00332839"/>
    <w:rsid w:val="003344F5"/>
    <w:rsid w:val="00340680"/>
    <w:rsid w:val="00344F1E"/>
    <w:rsid w:val="00345A64"/>
    <w:rsid w:val="00352359"/>
    <w:rsid w:val="00353B71"/>
    <w:rsid w:val="00354CCD"/>
    <w:rsid w:val="00360FF3"/>
    <w:rsid w:val="00361442"/>
    <w:rsid w:val="003670AB"/>
    <w:rsid w:val="00372695"/>
    <w:rsid w:val="003731F2"/>
    <w:rsid w:val="0037446C"/>
    <w:rsid w:val="00375AAF"/>
    <w:rsid w:val="00383BED"/>
    <w:rsid w:val="003853D4"/>
    <w:rsid w:val="00385AA1"/>
    <w:rsid w:val="00386DEF"/>
    <w:rsid w:val="00393588"/>
    <w:rsid w:val="00393C41"/>
    <w:rsid w:val="003A6A01"/>
    <w:rsid w:val="003A6E28"/>
    <w:rsid w:val="003B0796"/>
    <w:rsid w:val="003B151C"/>
    <w:rsid w:val="003B3301"/>
    <w:rsid w:val="003B47F3"/>
    <w:rsid w:val="003B57D0"/>
    <w:rsid w:val="003B6622"/>
    <w:rsid w:val="003B6761"/>
    <w:rsid w:val="003B747F"/>
    <w:rsid w:val="003C3490"/>
    <w:rsid w:val="003C76C7"/>
    <w:rsid w:val="003D2E0C"/>
    <w:rsid w:val="003D52ED"/>
    <w:rsid w:val="003E0F3B"/>
    <w:rsid w:val="003E4BD6"/>
    <w:rsid w:val="003E7C06"/>
    <w:rsid w:val="003E7E48"/>
    <w:rsid w:val="003F074F"/>
    <w:rsid w:val="003F1805"/>
    <w:rsid w:val="004024C0"/>
    <w:rsid w:val="00413D75"/>
    <w:rsid w:val="004151E5"/>
    <w:rsid w:val="0041573B"/>
    <w:rsid w:val="004157E4"/>
    <w:rsid w:val="004202A1"/>
    <w:rsid w:val="004254C8"/>
    <w:rsid w:val="0043089C"/>
    <w:rsid w:val="0043524A"/>
    <w:rsid w:val="004403E1"/>
    <w:rsid w:val="00440FA1"/>
    <w:rsid w:val="004411F8"/>
    <w:rsid w:val="00455520"/>
    <w:rsid w:val="00456B9E"/>
    <w:rsid w:val="0045723C"/>
    <w:rsid w:val="00460FA0"/>
    <w:rsid w:val="00462A1E"/>
    <w:rsid w:val="004654B4"/>
    <w:rsid w:val="004745AA"/>
    <w:rsid w:val="00482692"/>
    <w:rsid w:val="00485E87"/>
    <w:rsid w:val="00485F1C"/>
    <w:rsid w:val="004864C2"/>
    <w:rsid w:val="00491A13"/>
    <w:rsid w:val="00496EB2"/>
    <w:rsid w:val="0049774B"/>
    <w:rsid w:val="004A001D"/>
    <w:rsid w:val="004A02AF"/>
    <w:rsid w:val="004A06CE"/>
    <w:rsid w:val="004A3590"/>
    <w:rsid w:val="004A5C09"/>
    <w:rsid w:val="004A6929"/>
    <w:rsid w:val="004A6B95"/>
    <w:rsid w:val="004A7072"/>
    <w:rsid w:val="004A7B76"/>
    <w:rsid w:val="004B247B"/>
    <w:rsid w:val="004C42A5"/>
    <w:rsid w:val="004C7A8A"/>
    <w:rsid w:val="004D0B53"/>
    <w:rsid w:val="004D3CCF"/>
    <w:rsid w:val="004D46D9"/>
    <w:rsid w:val="004E40D6"/>
    <w:rsid w:val="004E4DDD"/>
    <w:rsid w:val="004F2AF3"/>
    <w:rsid w:val="004F6CC3"/>
    <w:rsid w:val="00500A55"/>
    <w:rsid w:val="005055B4"/>
    <w:rsid w:val="005102A9"/>
    <w:rsid w:val="00511395"/>
    <w:rsid w:val="005135FD"/>
    <w:rsid w:val="00516320"/>
    <w:rsid w:val="00520A29"/>
    <w:rsid w:val="00520FE4"/>
    <w:rsid w:val="00523666"/>
    <w:rsid w:val="00523C2E"/>
    <w:rsid w:val="005278DB"/>
    <w:rsid w:val="005420D0"/>
    <w:rsid w:val="00543366"/>
    <w:rsid w:val="00550BF0"/>
    <w:rsid w:val="00555C7A"/>
    <w:rsid w:val="005577B2"/>
    <w:rsid w:val="00560CEC"/>
    <w:rsid w:val="00562579"/>
    <w:rsid w:val="00564320"/>
    <w:rsid w:val="00564F1F"/>
    <w:rsid w:val="005734E8"/>
    <w:rsid w:val="00574EEB"/>
    <w:rsid w:val="005756AB"/>
    <w:rsid w:val="00587E45"/>
    <w:rsid w:val="00592711"/>
    <w:rsid w:val="00597960"/>
    <w:rsid w:val="005A405A"/>
    <w:rsid w:val="005B34E7"/>
    <w:rsid w:val="005B7871"/>
    <w:rsid w:val="005B7C19"/>
    <w:rsid w:val="005C0F93"/>
    <w:rsid w:val="005C4540"/>
    <w:rsid w:val="005C4903"/>
    <w:rsid w:val="005C7333"/>
    <w:rsid w:val="005D2FC4"/>
    <w:rsid w:val="005D6D26"/>
    <w:rsid w:val="005D78B3"/>
    <w:rsid w:val="005E00E1"/>
    <w:rsid w:val="005E093D"/>
    <w:rsid w:val="005E1F13"/>
    <w:rsid w:val="005E38B3"/>
    <w:rsid w:val="005E3CB6"/>
    <w:rsid w:val="005E4C79"/>
    <w:rsid w:val="005E705E"/>
    <w:rsid w:val="005F3FEA"/>
    <w:rsid w:val="006009F7"/>
    <w:rsid w:val="00600E92"/>
    <w:rsid w:val="006045CE"/>
    <w:rsid w:val="006053EA"/>
    <w:rsid w:val="006059D8"/>
    <w:rsid w:val="0061004A"/>
    <w:rsid w:val="00613998"/>
    <w:rsid w:val="00620317"/>
    <w:rsid w:val="00621033"/>
    <w:rsid w:val="0062344E"/>
    <w:rsid w:val="00623F11"/>
    <w:rsid w:val="00624585"/>
    <w:rsid w:val="00627697"/>
    <w:rsid w:val="00637DBD"/>
    <w:rsid w:val="00640E0D"/>
    <w:rsid w:val="0064155F"/>
    <w:rsid w:val="00641B5F"/>
    <w:rsid w:val="00642AC8"/>
    <w:rsid w:val="00647763"/>
    <w:rsid w:val="006518AA"/>
    <w:rsid w:val="00652F3E"/>
    <w:rsid w:val="00654028"/>
    <w:rsid w:val="006548A7"/>
    <w:rsid w:val="006571F6"/>
    <w:rsid w:val="006647B8"/>
    <w:rsid w:val="00665FBF"/>
    <w:rsid w:val="00670EBF"/>
    <w:rsid w:val="00671553"/>
    <w:rsid w:val="006726DD"/>
    <w:rsid w:val="006800A5"/>
    <w:rsid w:val="006855FA"/>
    <w:rsid w:val="00686D6A"/>
    <w:rsid w:val="00690C01"/>
    <w:rsid w:val="00691E3C"/>
    <w:rsid w:val="00692D73"/>
    <w:rsid w:val="00694B55"/>
    <w:rsid w:val="00697FAD"/>
    <w:rsid w:val="006A1377"/>
    <w:rsid w:val="006A1EBB"/>
    <w:rsid w:val="006A5DE9"/>
    <w:rsid w:val="006A667A"/>
    <w:rsid w:val="006B1C6E"/>
    <w:rsid w:val="006B2664"/>
    <w:rsid w:val="006B4843"/>
    <w:rsid w:val="006B521C"/>
    <w:rsid w:val="006B63F2"/>
    <w:rsid w:val="006C47D5"/>
    <w:rsid w:val="006D112A"/>
    <w:rsid w:val="006D5D30"/>
    <w:rsid w:val="006E4155"/>
    <w:rsid w:val="006E50D3"/>
    <w:rsid w:val="006E6F01"/>
    <w:rsid w:val="00704BC4"/>
    <w:rsid w:val="0070515A"/>
    <w:rsid w:val="00710818"/>
    <w:rsid w:val="007114BA"/>
    <w:rsid w:val="00711F16"/>
    <w:rsid w:val="0071332F"/>
    <w:rsid w:val="00714223"/>
    <w:rsid w:val="0071471A"/>
    <w:rsid w:val="0071481A"/>
    <w:rsid w:val="00716768"/>
    <w:rsid w:val="007167CC"/>
    <w:rsid w:val="00716E4F"/>
    <w:rsid w:val="007254E0"/>
    <w:rsid w:val="00726E44"/>
    <w:rsid w:val="00726EB5"/>
    <w:rsid w:val="00727170"/>
    <w:rsid w:val="00732749"/>
    <w:rsid w:val="00740A3E"/>
    <w:rsid w:val="00745BDA"/>
    <w:rsid w:val="00752977"/>
    <w:rsid w:val="00754893"/>
    <w:rsid w:val="00765569"/>
    <w:rsid w:val="00766975"/>
    <w:rsid w:val="00766BF2"/>
    <w:rsid w:val="00776F1D"/>
    <w:rsid w:val="00780A44"/>
    <w:rsid w:val="00783030"/>
    <w:rsid w:val="0078448E"/>
    <w:rsid w:val="00790A62"/>
    <w:rsid w:val="0079310F"/>
    <w:rsid w:val="00794AB4"/>
    <w:rsid w:val="00795638"/>
    <w:rsid w:val="007A0A8F"/>
    <w:rsid w:val="007A1A9F"/>
    <w:rsid w:val="007A21B9"/>
    <w:rsid w:val="007A2356"/>
    <w:rsid w:val="007A4AFB"/>
    <w:rsid w:val="007A57ED"/>
    <w:rsid w:val="007A6AC3"/>
    <w:rsid w:val="007B0925"/>
    <w:rsid w:val="007B7E65"/>
    <w:rsid w:val="007C238A"/>
    <w:rsid w:val="007C2D12"/>
    <w:rsid w:val="007C6430"/>
    <w:rsid w:val="007C7912"/>
    <w:rsid w:val="007D471E"/>
    <w:rsid w:val="007D49F0"/>
    <w:rsid w:val="007E5140"/>
    <w:rsid w:val="008003C6"/>
    <w:rsid w:val="00816D71"/>
    <w:rsid w:val="00816F6B"/>
    <w:rsid w:val="008214E8"/>
    <w:rsid w:val="0082614C"/>
    <w:rsid w:val="00831A59"/>
    <w:rsid w:val="00833256"/>
    <w:rsid w:val="008346F4"/>
    <w:rsid w:val="00836A96"/>
    <w:rsid w:val="00840192"/>
    <w:rsid w:val="008412C1"/>
    <w:rsid w:val="00847AAE"/>
    <w:rsid w:val="00847D12"/>
    <w:rsid w:val="008536A7"/>
    <w:rsid w:val="008635AD"/>
    <w:rsid w:val="008705D9"/>
    <w:rsid w:val="008707C8"/>
    <w:rsid w:val="00870E31"/>
    <w:rsid w:val="00871025"/>
    <w:rsid w:val="00874BF0"/>
    <w:rsid w:val="0087583A"/>
    <w:rsid w:val="008763E5"/>
    <w:rsid w:val="0087734E"/>
    <w:rsid w:val="00877B1B"/>
    <w:rsid w:val="008851FE"/>
    <w:rsid w:val="00885B48"/>
    <w:rsid w:val="008B039D"/>
    <w:rsid w:val="008B0CE8"/>
    <w:rsid w:val="008B2878"/>
    <w:rsid w:val="008B561C"/>
    <w:rsid w:val="008B761F"/>
    <w:rsid w:val="008B7EEE"/>
    <w:rsid w:val="008C4C75"/>
    <w:rsid w:val="008C72CF"/>
    <w:rsid w:val="008D1D98"/>
    <w:rsid w:val="008D3111"/>
    <w:rsid w:val="008D3DB0"/>
    <w:rsid w:val="008D4A55"/>
    <w:rsid w:val="008E699E"/>
    <w:rsid w:val="008F0A81"/>
    <w:rsid w:val="008F3D5B"/>
    <w:rsid w:val="008F6D72"/>
    <w:rsid w:val="009017D1"/>
    <w:rsid w:val="00902051"/>
    <w:rsid w:val="009047BB"/>
    <w:rsid w:val="009056F6"/>
    <w:rsid w:val="009146C5"/>
    <w:rsid w:val="009241E6"/>
    <w:rsid w:val="00926E7E"/>
    <w:rsid w:val="009300A7"/>
    <w:rsid w:val="00931522"/>
    <w:rsid w:val="00932478"/>
    <w:rsid w:val="0094369A"/>
    <w:rsid w:val="00945DDE"/>
    <w:rsid w:val="00946D28"/>
    <w:rsid w:val="00956F66"/>
    <w:rsid w:val="00973149"/>
    <w:rsid w:val="009740AF"/>
    <w:rsid w:val="0097515D"/>
    <w:rsid w:val="009761B4"/>
    <w:rsid w:val="00977C5E"/>
    <w:rsid w:val="009814F6"/>
    <w:rsid w:val="0098633E"/>
    <w:rsid w:val="00986517"/>
    <w:rsid w:val="00991A4D"/>
    <w:rsid w:val="00992D88"/>
    <w:rsid w:val="009946E0"/>
    <w:rsid w:val="00996FB5"/>
    <w:rsid w:val="009971A1"/>
    <w:rsid w:val="00997602"/>
    <w:rsid w:val="009A2A1A"/>
    <w:rsid w:val="009B1D73"/>
    <w:rsid w:val="009B6082"/>
    <w:rsid w:val="009B6C99"/>
    <w:rsid w:val="009C4085"/>
    <w:rsid w:val="009C4419"/>
    <w:rsid w:val="009C7464"/>
    <w:rsid w:val="009D17A0"/>
    <w:rsid w:val="009D6BCE"/>
    <w:rsid w:val="009D7AB7"/>
    <w:rsid w:val="009E2D72"/>
    <w:rsid w:val="009E65CE"/>
    <w:rsid w:val="009F0683"/>
    <w:rsid w:val="009F0FC2"/>
    <w:rsid w:val="009F2CA4"/>
    <w:rsid w:val="00A0289D"/>
    <w:rsid w:val="00A051DB"/>
    <w:rsid w:val="00A0729A"/>
    <w:rsid w:val="00A10AB1"/>
    <w:rsid w:val="00A13F8E"/>
    <w:rsid w:val="00A144CB"/>
    <w:rsid w:val="00A148A4"/>
    <w:rsid w:val="00A1506C"/>
    <w:rsid w:val="00A1742C"/>
    <w:rsid w:val="00A20618"/>
    <w:rsid w:val="00A21992"/>
    <w:rsid w:val="00A2210A"/>
    <w:rsid w:val="00A24617"/>
    <w:rsid w:val="00A24E79"/>
    <w:rsid w:val="00A258D7"/>
    <w:rsid w:val="00A3426E"/>
    <w:rsid w:val="00A37A61"/>
    <w:rsid w:val="00A37EE7"/>
    <w:rsid w:val="00A40A4B"/>
    <w:rsid w:val="00A449A6"/>
    <w:rsid w:val="00A44F14"/>
    <w:rsid w:val="00A50F62"/>
    <w:rsid w:val="00A541A6"/>
    <w:rsid w:val="00A55F8F"/>
    <w:rsid w:val="00A659EB"/>
    <w:rsid w:val="00A66201"/>
    <w:rsid w:val="00A66447"/>
    <w:rsid w:val="00A66B79"/>
    <w:rsid w:val="00A71695"/>
    <w:rsid w:val="00A75304"/>
    <w:rsid w:val="00A83BFC"/>
    <w:rsid w:val="00A8469D"/>
    <w:rsid w:val="00A87872"/>
    <w:rsid w:val="00A90D62"/>
    <w:rsid w:val="00A93495"/>
    <w:rsid w:val="00A9441F"/>
    <w:rsid w:val="00A9569F"/>
    <w:rsid w:val="00A95F90"/>
    <w:rsid w:val="00A966F1"/>
    <w:rsid w:val="00A969B3"/>
    <w:rsid w:val="00AA1F5A"/>
    <w:rsid w:val="00AA368F"/>
    <w:rsid w:val="00AA45D7"/>
    <w:rsid w:val="00AB5ABB"/>
    <w:rsid w:val="00AC0A0A"/>
    <w:rsid w:val="00AC24EB"/>
    <w:rsid w:val="00AC610F"/>
    <w:rsid w:val="00AD0924"/>
    <w:rsid w:val="00AD2B38"/>
    <w:rsid w:val="00AD2F54"/>
    <w:rsid w:val="00AD5090"/>
    <w:rsid w:val="00AD61CC"/>
    <w:rsid w:val="00AD6830"/>
    <w:rsid w:val="00AE06AC"/>
    <w:rsid w:val="00AE1CC3"/>
    <w:rsid w:val="00AE3D94"/>
    <w:rsid w:val="00AE5A34"/>
    <w:rsid w:val="00AE66F6"/>
    <w:rsid w:val="00AF296E"/>
    <w:rsid w:val="00AF2FA9"/>
    <w:rsid w:val="00AF5347"/>
    <w:rsid w:val="00B0145D"/>
    <w:rsid w:val="00B01EBC"/>
    <w:rsid w:val="00B03EBC"/>
    <w:rsid w:val="00B04F1C"/>
    <w:rsid w:val="00B06824"/>
    <w:rsid w:val="00B107EB"/>
    <w:rsid w:val="00B13811"/>
    <w:rsid w:val="00B14792"/>
    <w:rsid w:val="00B203F9"/>
    <w:rsid w:val="00B2485E"/>
    <w:rsid w:val="00B31482"/>
    <w:rsid w:val="00B33CE4"/>
    <w:rsid w:val="00B33D49"/>
    <w:rsid w:val="00B348F2"/>
    <w:rsid w:val="00B35789"/>
    <w:rsid w:val="00B36C3D"/>
    <w:rsid w:val="00B37167"/>
    <w:rsid w:val="00B37505"/>
    <w:rsid w:val="00B40926"/>
    <w:rsid w:val="00B40CE6"/>
    <w:rsid w:val="00B424FC"/>
    <w:rsid w:val="00B505E2"/>
    <w:rsid w:val="00B54DA6"/>
    <w:rsid w:val="00B559A9"/>
    <w:rsid w:val="00B57B2B"/>
    <w:rsid w:val="00B638C7"/>
    <w:rsid w:val="00B70D32"/>
    <w:rsid w:val="00B7178B"/>
    <w:rsid w:val="00B717E4"/>
    <w:rsid w:val="00B72682"/>
    <w:rsid w:val="00B72DDB"/>
    <w:rsid w:val="00B76FAF"/>
    <w:rsid w:val="00B771FD"/>
    <w:rsid w:val="00B8465A"/>
    <w:rsid w:val="00B873C0"/>
    <w:rsid w:val="00B941FC"/>
    <w:rsid w:val="00B9648E"/>
    <w:rsid w:val="00BA2DD6"/>
    <w:rsid w:val="00BA70FF"/>
    <w:rsid w:val="00BB48D8"/>
    <w:rsid w:val="00BB6D39"/>
    <w:rsid w:val="00BB6F5A"/>
    <w:rsid w:val="00BB7F33"/>
    <w:rsid w:val="00BC21FB"/>
    <w:rsid w:val="00BC360B"/>
    <w:rsid w:val="00BC5107"/>
    <w:rsid w:val="00BC5E34"/>
    <w:rsid w:val="00BC6CB6"/>
    <w:rsid w:val="00BC7603"/>
    <w:rsid w:val="00BD15DD"/>
    <w:rsid w:val="00BD4F59"/>
    <w:rsid w:val="00BE0A2A"/>
    <w:rsid w:val="00BE1627"/>
    <w:rsid w:val="00BE2459"/>
    <w:rsid w:val="00BE2BB1"/>
    <w:rsid w:val="00BF4B5E"/>
    <w:rsid w:val="00BF5678"/>
    <w:rsid w:val="00C04762"/>
    <w:rsid w:val="00C06511"/>
    <w:rsid w:val="00C0725C"/>
    <w:rsid w:val="00C075EF"/>
    <w:rsid w:val="00C1011D"/>
    <w:rsid w:val="00C110B2"/>
    <w:rsid w:val="00C17746"/>
    <w:rsid w:val="00C2056D"/>
    <w:rsid w:val="00C2235A"/>
    <w:rsid w:val="00C22AEB"/>
    <w:rsid w:val="00C2435D"/>
    <w:rsid w:val="00C3271C"/>
    <w:rsid w:val="00C33E92"/>
    <w:rsid w:val="00C355E1"/>
    <w:rsid w:val="00C405CC"/>
    <w:rsid w:val="00C50381"/>
    <w:rsid w:val="00C52970"/>
    <w:rsid w:val="00C61298"/>
    <w:rsid w:val="00C61CC5"/>
    <w:rsid w:val="00C64434"/>
    <w:rsid w:val="00C70CD2"/>
    <w:rsid w:val="00C759CD"/>
    <w:rsid w:val="00C80EC3"/>
    <w:rsid w:val="00C9276C"/>
    <w:rsid w:val="00C961A4"/>
    <w:rsid w:val="00CA0005"/>
    <w:rsid w:val="00CA0E2A"/>
    <w:rsid w:val="00CA20C4"/>
    <w:rsid w:val="00CA322C"/>
    <w:rsid w:val="00CA36C9"/>
    <w:rsid w:val="00CA47AB"/>
    <w:rsid w:val="00CA5BFB"/>
    <w:rsid w:val="00CA5FBA"/>
    <w:rsid w:val="00CB02A2"/>
    <w:rsid w:val="00CB1210"/>
    <w:rsid w:val="00CB1679"/>
    <w:rsid w:val="00CB1A04"/>
    <w:rsid w:val="00CB3C74"/>
    <w:rsid w:val="00CB472F"/>
    <w:rsid w:val="00CB51A6"/>
    <w:rsid w:val="00CB564E"/>
    <w:rsid w:val="00CC025C"/>
    <w:rsid w:val="00CC67AA"/>
    <w:rsid w:val="00CD1D24"/>
    <w:rsid w:val="00CE035B"/>
    <w:rsid w:val="00CE56F7"/>
    <w:rsid w:val="00CE6B52"/>
    <w:rsid w:val="00CF120D"/>
    <w:rsid w:val="00D00CE2"/>
    <w:rsid w:val="00D05FF5"/>
    <w:rsid w:val="00D06C6A"/>
    <w:rsid w:val="00D072DE"/>
    <w:rsid w:val="00D1282C"/>
    <w:rsid w:val="00D16FCB"/>
    <w:rsid w:val="00D225BE"/>
    <w:rsid w:val="00D22AB6"/>
    <w:rsid w:val="00D25517"/>
    <w:rsid w:val="00D30EE0"/>
    <w:rsid w:val="00D318B3"/>
    <w:rsid w:val="00D330E5"/>
    <w:rsid w:val="00D33E8D"/>
    <w:rsid w:val="00D3457B"/>
    <w:rsid w:val="00D36160"/>
    <w:rsid w:val="00D364A9"/>
    <w:rsid w:val="00D37FB3"/>
    <w:rsid w:val="00D41610"/>
    <w:rsid w:val="00D421F6"/>
    <w:rsid w:val="00D45CD1"/>
    <w:rsid w:val="00D507DD"/>
    <w:rsid w:val="00D51876"/>
    <w:rsid w:val="00D53446"/>
    <w:rsid w:val="00D536C3"/>
    <w:rsid w:val="00D55179"/>
    <w:rsid w:val="00D57DA8"/>
    <w:rsid w:val="00D6222A"/>
    <w:rsid w:val="00D63133"/>
    <w:rsid w:val="00D641BC"/>
    <w:rsid w:val="00D777A9"/>
    <w:rsid w:val="00D80EF2"/>
    <w:rsid w:val="00D81587"/>
    <w:rsid w:val="00D81D63"/>
    <w:rsid w:val="00D84A03"/>
    <w:rsid w:val="00D855A2"/>
    <w:rsid w:val="00D9275F"/>
    <w:rsid w:val="00D93D39"/>
    <w:rsid w:val="00DA31E6"/>
    <w:rsid w:val="00DA32A7"/>
    <w:rsid w:val="00DA37CE"/>
    <w:rsid w:val="00DA3AA6"/>
    <w:rsid w:val="00DA5535"/>
    <w:rsid w:val="00DA6CE0"/>
    <w:rsid w:val="00DA7233"/>
    <w:rsid w:val="00DB1B9F"/>
    <w:rsid w:val="00DB5E13"/>
    <w:rsid w:val="00DB5F17"/>
    <w:rsid w:val="00DB770D"/>
    <w:rsid w:val="00DC753D"/>
    <w:rsid w:val="00DD0924"/>
    <w:rsid w:val="00DD4288"/>
    <w:rsid w:val="00DE4439"/>
    <w:rsid w:val="00DE634D"/>
    <w:rsid w:val="00DE6F81"/>
    <w:rsid w:val="00DF0A4F"/>
    <w:rsid w:val="00DF6D4F"/>
    <w:rsid w:val="00DF7AFA"/>
    <w:rsid w:val="00E012D5"/>
    <w:rsid w:val="00E01AD7"/>
    <w:rsid w:val="00E01D1B"/>
    <w:rsid w:val="00E02756"/>
    <w:rsid w:val="00E02E87"/>
    <w:rsid w:val="00E033C8"/>
    <w:rsid w:val="00E044F2"/>
    <w:rsid w:val="00E129DA"/>
    <w:rsid w:val="00E13B2B"/>
    <w:rsid w:val="00E21E65"/>
    <w:rsid w:val="00E2248D"/>
    <w:rsid w:val="00E23AB5"/>
    <w:rsid w:val="00E24F4A"/>
    <w:rsid w:val="00E27893"/>
    <w:rsid w:val="00E32AC8"/>
    <w:rsid w:val="00E348C4"/>
    <w:rsid w:val="00E34C99"/>
    <w:rsid w:val="00E3529F"/>
    <w:rsid w:val="00E36CAD"/>
    <w:rsid w:val="00E53CFA"/>
    <w:rsid w:val="00E546B2"/>
    <w:rsid w:val="00E54F78"/>
    <w:rsid w:val="00E6216E"/>
    <w:rsid w:val="00E6358E"/>
    <w:rsid w:val="00E64C7C"/>
    <w:rsid w:val="00E656A7"/>
    <w:rsid w:val="00E65ED8"/>
    <w:rsid w:val="00E7297D"/>
    <w:rsid w:val="00E83CC4"/>
    <w:rsid w:val="00E8792E"/>
    <w:rsid w:val="00E908A8"/>
    <w:rsid w:val="00EA5EC7"/>
    <w:rsid w:val="00EB082F"/>
    <w:rsid w:val="00EB4ABB"/>
    <w:rsid w:val="00EC0576"/>
    <w:rsid w:val="00EC1129"/>
    <w:rsid w:val="00EC32A5"/>
    <w:rsid w:val="00EC3D3D"/>
    <w:rsid w:val="00EC4A9C"/>
    <w:rsid w:val="00EC657C"/>
    <w:rsid w:val="00EC74E7"/>
    <w:rsid w:val="00ED35CA"/>
    <w:rsid w:val="00ED42F8"/>
    <w:rsid w:val="00ED6CB2"/>
    <w:rsid w:val="00ED7BCB"/>
    <w:rsid w:val="00EE3E2C"/>
    <w:rsid w:val="00EE4C40"/>
    <w:rsid w:val="00EE4EEF"/>
    <w:rsid w:val="00EE5B3D"/>
    <w:rsid w:val="00EE674E"/>
    <w:rsid w:val="00EE6876"/>
    <w:rsid w:val="00EE6D61"/>
    <w:rsid w:val="00EF1F7E"/>
    <w:rsid w:val="00EF3BFA"/>
    <w:rsid w:val="00EF45DF"/>
    <w:rsid w:val="00EF47B2"/>
    <w:rsid w:val="00EF7FD9"/>
    <w:rsid w:val="00F06806"/>
    <w:rsid w:val="00F073C7"/>
    <w:rsid w:val="00F076EA"/>
    <w:rsid w:val="00F10750"/>
    <w:rsid w:val="00F16671"/>
    <w:rsid w:val="00F16927"/>
    <w:rsid w:val="00F20779"/>
    <w:rsid w:val="00F21E2B"/>
    <w:rsid w:val="00F2220B"/>
    <w:rsid w:val="00F24620"/>
    <w:rsid w:val="00F276F2"/>
    <w:rsid w:val="00F30C93"/>
    <w:rsid w:val="00F36715"/>
    <w:rsid w:val="00F40506"/>
    <w:rsid w:val="00F43642"/>
    <w:rsid w:val="00F4373E"/>
    <w:rsid w:val="00F43A81"/>
    <w:rsid w:val="00F50FDD"/>
    <w:rsid w:val="00F54118"/>
    <w:rsid w:val="00F55587"/>
    <w:rsid w:val="00F57B55"/>
    <w:rsid w:val="00F61100"/>
    <w:rsid w:val="00F62B8F"/>
    <w:rsid w:val="00F655DA"/>
    <w:rsid w:val="00F66049"/>
    <w:rsid w:val="00F7013D"/>
    <w:rsid w:val="00F73BED"/>
    <w:rsid w:val="00F75876"/>
    <w:rsid w:val="00F75D45"/>
    <w:rsid w:val="00F8126B"/>
    <w:rsid w:val="00F8161E"/>
    <w:rsid w:val="00F820DE"/>
    <w:rsid w:val="00F82B9D"/>
    <w:rsid w:val="00F85E14"/>
    <w:rsid w:val="00F86209"/>
    <w:rsid w:val="00F87A96"/>
    <w:rsid w:val="00F87DC5"/>
    <w:rsid w:val="00F90700"/>
    <w:rsid w:val="00F91E2B"/>
    <w:rsid w:val="00F9534E"/>
    <w:rsid w:val="00FA0CB0"/>
    <w:rsid w:val="00FA1CA1"/>
    <w:rsid w:val="00FA22FC"/>
    <w:rsid w:val="00FA5DE3"/>
    <w:rsid w:val="00FB0924"/>
    <w:rsid w:val="00FB1B3B"/>
    <w:rsid w:val="00FB4A89"/>
    <w:rsid w:val="00FB64EF"/>
    <w:rsid w:val="00FB6A47"/>
    <w:rsid w:val="00FC488A"/>
    <w:rsid w:val="00FC4A91"/>
    <w:rsid w:val="00FC6040"/>
    <w:rsid w:val="00FC67C7"/>
    <w:rsid w:val="00FD0A93"/>
    <w:rsid w:val="00FD10B7"/>
    <w:rsid w:val="00FD143E"/>
    <w:rsid w:val="00FD2BC0"/>
    <w:rsid w:val="00FE05B8"/>
    <w:rsid w:val="00FE5AA6"/>
    <w:rsid w:val="00FF14E8"/>
    <w:rsid w:val="00FF578B"/>
    <w:rsid w:val="00FF5C31"/>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both"/>
      <w:outlineLvl w:val="0"/>
    </w:pPr>
    <w:rPr>
      <w:rFonts w:ascii="Arial" w:eastAsia="Arial" w:hAnsi="Arial" w:cs="Arial"/>
      <w:b/>
      <w:bCs/>
      <w:color w:val="000000"/>
      <w:sz w:val="24"/>
      <w:szCs w:val="24"/>
      <w:u w:val="single" w:color="000000"/>
    </w:rPr>
  </w:style>
  <w:style w:type="paragraph" w:styleId="Heading4">
    <w:name w:val="heading 4"/>
    <w:next w:val="Normal"/>
    <w:pPr>
      <w:keepNext/>
      <w:ind w:firstLine="720"/>
      <w:outlineLvl w:val="3"/>
    </w:pPr>
    <w:rPr>
      <w:rFonts w:ascii="Arial" w:eastAsia="Arial" w:hAnsi="Arial" w:cs="Arial"/>
      <w:color w:val="000000"/>
      <w:sz w:val="24"/>
      <w:szCs w:val="24"/>
      <w:u w:val="single" w:color="000000"/>
    </w:rPr>
  </w:style>
  <w:style w:type="paragraph" w:styleId="Heading5">
    <w:name w:val="heading 5"/>
    <w:next w:val="Normal"/>
    <w:pPr>
      <w:keepNext/>
      <w:ind w:firstLine="360"/>
      <w:jc w:val="center"/>
      <w:outlineLvl w:val="4"/>
    </w:pPr>
    <w:rPr>
      <w:rFonts w:eastAsia="Times New Roman"/>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pPr>
      <w:jc w:val="center"/>
    </w:pPr>
    <w:rPr>
      <w:rFonts w:ascii="Arial" w:eastAsia="Arial" w:hAnsi="Arial" w:cs="Arial"/>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2">
    <w:name w:val="Body Text 2"/>
    <w:pPr>
      <w:jc w:val="both"/>
    </w:pPr>
    <w:rPr>
      <w:rFonts w:ascii="Arial" w:eastAsia="Arial" w:hAnsi="Arial" w:cs="Arial"/>
      <w:i/>
      <w:iCs/>
      <w:color w:val="000000"/>
      <w:sz w:val="24"/>
      <w:szCs w:val="24"/>
      <w:u w:color="000000"/>
    </w:rPr>
  </w:style>
  <w:style w:type="paragraph" w:styleId="BodyText">
    <w:name w:val="Body Text"/>
    <w:pPr>
      <w:jc w:val="both"/>
    </w:pPr>
    <w:rPr>
      <w:rFonts w:ascii="Arial" w:eastAsia="Arial" w:hAnsi="Arial" w:cs="Arial"/>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paragraph" w:styleId="BodyTextIndent2">
    <w:name w:val="Body Text Indent 2"/>
    <w:pPr>
      <w:ind w:left="360"/>
      <w:jc w:val="both"/>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6A667A"/>
    <w:rPr>
      <w:rFonts w:ascii="Tahoma" w:hAnsi="Tahoma" w:cs="Tahoma"/>
      <w:sz w:val="16"/>
      <w:szCs w:val="16"/>
    </w:rPr>
  </w:style>
  <w:style w:type="character" w:customStyle="1" w:styleId="BalloonTextChar">
    <w:name w:val="Balloon Text Char"/>
    <w:basedOn w:val="DefaultParagraphFont"/>
    <w:link w:val="BalloonText"/>
    <w:uiPriority w:val="99"/>
    <w:semiHidden/>
    <w:rsid w:val="006A667A"/>
    <w:rPr>
      <w:rFonts w:ascii="Tahoma" w:eastAsia="Times New Roman" w:hAnsi="Tahoma" w:cs="Tahoma"/>
      <w:color w:val="000000"/>
      <w:sz w:val="16"/>
      <w:szCs w:val="16"/>
      <w:u w:color="000000"/>
    </w:rPr>
  </w:style>
  <w:style w:type="paragraph" w:styleId="ListParagraph">
    <w:name w:val="List Paragraph"/>
    <w:rsid w:val="005B34E7"/>
    <w:pPr>
      <w:ind w:left="720"/>
    </w:pPr>
    <w:rPr>
      <w:rFonts w:eastAsia="Times New Roman"/>
      <w:color w:val="000000"/>
      <w:sz w:val="24"/>
      <w:szCs w:val="24"/>
      <w:u w:color="000000"/>
    </w:rPr>
  </w:style>
  <w:style w:type="paragraph" w:customStyle="1" w:styleId="Body">
    <w:name w:val="Body"/>
    <w:rsid w:val="00C33E92"/>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both"/>
      <w:outlineLvl w:val="0"/>
    </w:pPr>
    <w:rPr>
      <w:rFonts w:ascii="Arial" w:eastAsia="Arial" w:hAnsi="Arial" w:cs="Arial"/>
      <w:b/>
      <w:bCs/>
      <w:color w:val="000000"/>
      <w:sz w:val="24"/>
      <w:szCs w:val="24"/>
      <w:u w:val="single" w:color="000000"/>
    </w:rPr>
  </w:style>
  <w:style w:type="paragraph" w:styleId="Heading4">
    <w:name w:val="heading 4"/>
    <w:next w:val="Normal"/>
    <w:pPr>
      <w:keepNext/>
      <w:ind w:firstLine="720"/>
      <w:outlineLvl w:val="3"/>
    </w:pPr>
    <w:rPr>
      <w:rFonts w:ascii="Arial" w:eastAsia="Arial" w:hAnsi="Arial" w:cs="Arial"/>
      <w:color w:val="000000"/>
      <w:sz w:val="24"/>
      <w:szCs w:val="24"/>
      <w:u w:val="single" w:color="000000"/>
    </w:rPr>
  </w:style>
  <w:style w:type="paragraph" w:styleId="Heading5">
    <w:name w:val="heading 5"/>
    <w:next w:val="Normal"/>
    <w:pPr>
      <w:keepNext/>
      <w:ind w:firstLine="360"/>
      <w:jc w:val="center"/>
      <w:outlineLvl w:val="4"/>
    </w:pPr>
    <w:rPr>
      <w:rFonts w:eastAsia="Times New Roman"/>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pPr>
      <w:jc w:val="center"/>
    </w:pPr>
    <w:rPr>
      <w:rFonts w:ascii="Arial" w:eastAsia="Arial" w:hAnsi="Arial" w:cs="Arial"/>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2">
    <w:name w:val="Body Text 2"/>
    <w:pPr>
      <w:jc w:val="both"/>
    </w:pPr>
    <w:rPr>
      <w:rFonts w:ascii="Arial" w:eastAsia="Arial" w:hAnsi="Arial" w:cs="Arial"/>
      <w:i/>
      <w:iCs/>
      <w:color w:val="000000"/>
      <w:sz w:val="24"/>
      <w:szCs w:val="24"/>
      <w:u w:color="000000"/>
    </w:rPr>
  </w:style>
  <w:style w:type="paragraph" w:styleId="BodyText">
    <w:name w:val="Body Text"/>
    <w:pPr>
      <w:jc w:val="both"/>
    </w:pPr>
    <w:rPr>
      <w:rFonts w:ascii="Arial" w:eastAsia="Arial" w:hAnsi="Arial" w:cs="Arial"/>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paragraph" w:styleId="BodyTextIndent2">
    <w:name w:val="Body Text Indent 2"/>
    <w:pPr>
      <w:ind w:left="360"/>
      <w:jc w:val="both"/>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6A667A"/>
    <w:rPr>
      <w:rFonts w:ascii="Tahoma" w:hAnsi="Tahoma" w:cs="Tahoma"/>
      <w:sz w:val="16"/>
      <w:szCs w:val="16"/>
    </w:rPr>
  </w:style>
  <w:style w:type="character" w:customStyle="1" w:styleId="BalloonTextChar">
    <w:name w:val="Balloon Text Char"/>
    <w:basedOn w:val="DefaultParagraphFont"/>
    <w:link w:val="BalloonText"/>
    <w:uiPriority w:val="99"/>
    <w:semiHidden/>
    <w:rsid w:val="006A667A"/>
    <w:rPr>
      <w:rFonts w:ascii="Tahoma" w:eastAsia="Times New Roman" w:hAnsi="Tahoma" w:cs="Tahoma"/>
      <w:color w:val="000000"/>
      <w:sz w:val="16"/>
      <w:szCs w:val="16"/>
      <w:u w:color="000000"/>
    </w:rPr>
  </w:style>
  <w:style w:type="paragraph" w:styleId="ListParagraph">
    <w:name w:val="List Paragraph"/>
    <w:rsid w:val="005B34E7"/>
    <w:pPr>
      <w:ind w:left="720"/>
    </w:pPr>
    <w:rPr>
      <w:rFonts w:eastAsia="Times New Roman"/>
      <w:color w:val="000000"/>
      <w:sz w:val="24"/>
      <w:szCs w:val="24"/>
      <w:u w:color="000000"/>
    </w:rPr>
  </w:style>
  <w:style w:type="paragraph" w:customStyle="1" w:styleId="Body">
    <w:name w:val="Body"/>
    <w:rsid w:val="00C33E92"/>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7930">
      <w:bodyDiv w:val="1"/>
      <w:marLeft w:val="0"/>
      <w:marRight w:val="0"/>
      <w:marTop w:val="0"/>
      <w:marBottom w:val="0"/>
      <w:divBdr>
        <w:top w:val="none" w:sz="0" w:space="0" w:color="auto"/>
        <w:left w:val="none" w:sz="0" w:space="0" w:color="auto"/>
        <w:bottom w:val="none" w:sz="0" w:space="0" w:color="auto"/>
        <w:right w:val="none" w:sz="0" w:space="0" w:color="auto"/>
      </w:divBdr>
    </w:div>
    <w:div w:id="312220470">
      <w:bodyDiv w:val="1"/>
      <w:marLeft w:val="0"/>
      <w:marRight w:val="0"/>
      <w:marTop w:val="0"/>
      <w:marBottom w:val="0"/>
      <w:divBdr>
        <w:top w:val="none" w:sz="0" w:space="0" w:color="auto"/>
        <w:left w:val="none" w:sz="0" w:space="0" w:color="auto"/>
        <w:bottom w:val="none" w:sz="0" w:space="0" w:color="auto"/>
        <w:right w:val="none" w:sz="0" w:space="0" w:color="auto"/>
      </w:divBdr>
    </w:div>
    <w:div w:id="434063231">
      <w:bodyDiv w:val="1"/>
      <w:marLeft w:val="0"/>
      <w:marRight w:val="0"/>
      <w:marTop w:val="0"/>
      <w:marBottom w:val="0"/>
      <w:divBdr>
        <w:top w:val="none" w:sz="0" w:space="0" w:color="auto"/>
        <w:left w:val="none" w:sz="0" w:space="0" w:color="auto"/>
        <w:bottom w:val="none" w:sz="0" w:space="0" w:color="auto"/>
        <w:right w:val="none" w:sz="0" w:space="0" w:color="auto"/>
      </w:divBdr>
    </w:div>
    <w:div w:id="577714340">
      <w:bodyDiv w:val="1"/>
      <w:marLeft w:val="0"/>
      <w:marRight w:val="0"/>
      <w:marTop w:val="0"/>
      <w:marBottom w:val="0"/>
      <w:divBdr>
        <w:top w:val="none" w:sz="0" w:space="0" w:color="auto"/>
        <w:left w:val="none" w:sz="0" w:space="0" w:color="auto"/>
        <w:bottom w:val="none" w:sz="0" w:space="0" w:color="auto"/>
        <w:right w:val="none" w:sz="0" w:space="0" w:color="auto"/>
      </w:divBdr>
    </w:div>
    <w:div w:id="918947330">
      <w:bodyDiv w:val="1"/>
      <w:marLeft w:val="0"/>
      <w:marRight w:val="0"/>
      <w:marTop w:val="0"/>
      <w:marBottom w:val="0"/>
      <w:divBdr>
        <w:top w:val="none" w:sz="0" w:space="0" w:color="auto"/>
        <w:left w:val="none" w:sz="0" w:space="0" w:color="auto"/>
        <w:bottom w:val="none" w:sz="0" w:space="0" w:color="auto"/>
        <w:right w:val="none" w:sz="0" w:space="0" w:color="auto"/>
      </w:divBdr>
    </w:div>
    <w:div w:id="1093357068">
      <w:bodyDiv w:val="1"/>
      <w:marLeft w:val="0"/>
      <w:marRight w:val="0"/>
      <w:marTop w:val="0"/>
      <w:marBottom w:val="0"/>
      <w:divBdr>
        <w:top w:val="none" w:sz="0" w:space="0" w:color="auto"/>
        <w:left w:val="none" w:sz="0" w:space="0" w:color="auto"/>
        <w:bottom w:val="none" w:sz="0" w:space="0" w:color="auto"/>
        <w:right w:val="none" w:sz="0" w:space="0" w:color="auto"/>
      </w:divBdr>
    </w:div>
    <w:div w:id="1269200000">
      <w:bodyDiv w:val="1"/>
      <w:marLeft w:val="0"/>
      <w:marRight w:val="0"/>
      <w:marTop w:val="0"/>
      <w:marBottom w:val="0"/>
      <w:divBdr>
        <w:top w:val="none" w:sz="0" w:space="0" w:color="auto"/>
        <w:left w:val="none" w:sz="0" w:space="0" w:color="auto"/>
        <w:bottom w:val="none" w:sz="0" w:space="0" w:color="auto"/>
        <w:right w:val="none" w:sz="0" w:space="0" w:color="auto"/>
      </w:divBdr>
    </w:div>
    <w:div w:id="1495607062">
      <w:bodyDiv w:val="1"/>
      <w:marLeft w:val="0"/>
      <w:marRight w:val="0"/>
      <w:marTop w:val="0"/>
      <w:marBottom w:val="0"/>
      <w:divBdr>
        <w:top w:val="none" w:sz="0" w:space="0" w:color="auto"/>
        <w:left w:val="none" w:sz="0" w:space="0" w:color="auto"/>
        <w:bottom w:val="none" w:sz="0" w:space="0" w:color="auto"/>
        <w:right w:val="none" w:sz="0" w:space="0" w:color="auto"/>
      </w:divBdr>
    </w:div>
    <w:div w:id="1781292692">
      <w:bodyDiv w:val="1"/>
      <w:marLeft w:val="0"/>
      <w:marRight w:val="0"/>
      <w:marTop w:val="0"/>
      <w:marBottom w:val="0"/>
      <w:divBdr>
        <w:top w:val="none" w:sz="0" w:space="0" w:color="auto"/>
        <w:left w:val="none" w:sz="0" w:space="0" w:color="auto"/>
        <w:bottom w:val="none" w:sz="0" w:space="0" w:color="auto"/>
        <w:right w:val="none" w:sz="0" w:space="0" w:color="auto"/>
      </w:divBdr>
    </w:div>
    <w:div w:id="17866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627B-F75C-4C86-BF82-B5C6D0A3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1352</Words>
  <Characters>7713</Characters>
  <Application>Microsoft Office Word</Application>
  <DocSecurity>4</DocSecurity>
  <PresentationFormat/>
  <Lines>64</Lines>
  <Paragraphs>18</Paragraphs>
  <ScaleCrop>false</ScaleCrop>
  <HeadingPairs>
    <vt:vector size="2" baseType="variant">
      <vt:variant>
        <vt:lpstr>Title</vt:lpstr>
      </vt:variant>
      <vt:variant>
        <vt:i4>1</vt:i4>
      </vt:variant>
    </vt:vector>
  </HeadingPairs>
  <TitlesOfParts>
    <vt:vector size="1" baseType="lpstr">
      <vt:lpstr>MISC-Meeting Minutes (111615) (00048555).DOCX</vt:lpstr>
    </vt:vector>
  </TitlesOfParts>
  <Company>Haledon MUA</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MISC-Meeting Minutes (111615) (00048555).DOCX</dc:title>
  <dc:creator>Denise Wahad</dc:creator>
  <cp:lastModifiedBy>Denise Wahad</cp:lastModifiedBy>
  <cp:revision>2</cp:revision>
  <cp:lastPrinted>2017-10-24T18:49:00Z</cp:lastPrinted>
  <dcterms:created xsi:type="dcterms:W3CDTF">2018-01-05T20:10:00Z</dcterms:created>
  <dcterms:modified xsi:type="dcterms:W3CDTF">2018-01-05T20:10:00Z</dcterms:modified>
</cp:coreProperties>
</file>